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74E" w:rsidRDefault="0066674E" w:rsidP="0066674E">
      <w:pPr>
        <w:tabs>
          <w:tab w:val="right" w:pos="8931"/>
        </w:tabs>
        <w:rPr>
          <w:b/>
          <w:bCs/>
        </w:rPr>
      </w:pPr>
    </w:p>
    <w:p w:rsidR="0066674E" w:rsidRPr="00020112" w:rsidRDefault="0066674E" w:rsidP="0066674E">
      <w:pPr>
        <w:pStyle w:val="Szvegtrzs"/>
        <w:spacing w:before="476" w:after="159"/>
        <w:ind w:left="159" w:right="159"/>
        <w:jc w:val="center"/>
        <w:rPr>
          <w:sz w:val="22"/>
          <w:szCs w:val="22"/>
        </w:rPr>
      </w:pPr>
      <w:r w:rsidRPr="00020112">
        <w:rPr>
          <w:sz w:val="22"/>
          <w:szCs w:val="22"/>
        </w:rPr>
        <w:t>Részletes indokolás</w:t>
      </w:r>
    </w:p>
    <w:p w:rsidR="0066674E" w:rsidRPr="00020112" w:rsidRDefault="0066674E" w:rsidP="0066674E">
      <w:pPr>
        <w:spacing w:before="159" w:after="79"/>
        <w:ind w:left="159" w:right="159"/>
        <w:jc w:val="center"/>
        <w:rPr>
          <w:b/>
          <w:bCs/>
          <w:sz w:val="22"/>
          <w:szCs w:val="22"/>
        </w:rPr>
      </w:pPr>
      <w:r w:rsidRPr="00020112">
        <w:rPr>
          <w:b/>
          <w:bCs/>
          <w:sz w:val="22"/>
          <w:szCs w:val="22"/>
        </w:rPr>
        <w:t xml:space="preserve">Az 1–4. §-hoz és az 1–12. melléklethez </w:t>
      </w:r>
    </w:p>
    <w:p w:rsidR="0066674E" w:rsidRPr="00020112" w:rsidRDefault="0066674E" w:rsidP="0066674E">
      <w:pPr>
        <w:pStyle w:val="Szvegtrzs"/>
        <w:rPr>
          <w:b w:val="0"/>
          <w:bCs w:val="0"/>
          <w:sz w:val="22"/>
          <w:szCs w:val="22"/>
        </w:rPr>
      </w:pPr>
      <w:r w:rsidRPr="00020112">
        <w:rPr>
          <w:b w:val="0"/>
          <w:bCs w:val="0"/>
          <w:sz w:val="22"/>
          <w:szCs w:val="22"/>
        </w:rPr>
        <w:t xml:space="preserve">A Képviselő-testület 3/2024. (II.29.) számú önkormányzati rendelet 2. számú módosításának indokolása: </w:t>
      </w:r>
    </w:p>
    <w:p w:rsidR="0066674E" w:rsidRPr="00FF4208" w:rsidRDefault="0066674E" w:rsidP="0066674E">
      <w:pPr>
        <w:jc w:val="both"/>
        <w:rPr>
          <w:sz w:val="22"/>
          <w:szCs w:val="22"/>
        </w:rPr>
      </w:pPr>
    </w:p>
    <w:p w:rsidR="0066674E" w:rsidRPr="00F94BB1" w:rsidRDefault="0066674E" w:rsidP="0066674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rendeletmódosítást elsősorban a központi költségvetésből származó források, valamint a saját bevételek költségvetési rendeletbe történő beépítése indokolja. Rendeletmódosítást követően az önkormányzati szintű költségvetés főösszege 18.519.422.646,-Ft-ról 18.989.413.687,-Ft-ra módosul.</w:t>
      </w:r>
    </w:p>
    <w:p w:rsidR="0066674E" w:rsidRPr="00F94BB1" w:rsidRDefault="0066674E" w:rsidP="0066674E">
      <w:pPr>
        <w:spacing w:line="360" w:lineRule="auto"/>
        <w:jc w:val="both"/>
        <w:rPr>
          <w:sz w:val="22"/>
          <w:szCs w:val="22"/>
        </w:rPr>
      </w:pPr>
    </w:p>
    <w:p w:rsidR="0066674E" w:rsidRPr="00F94BB1" w:rsidRDefault="0066674E" w:rsidP="0066674E">
      <w:pPr>
        <w:rPr>
          <w:b/>
          <w:sz w:val="22"/>
          <w:szCs w:val="22"/>
        </w:rPr>
      </w:pPr>
      <w:r w:rsidRPr="00F94BB1">
        <w:rPr>
          <w:b/>
          <w:sz w:val="22"/>
          <w:szCs w:val="22"/>
        </w:rPr>
        <w:t>BEVÉTELEK</w:t>
      </w:r>
    </w:p>
    <w:p w:rsidR="0066674E" w:rsidRPr="00F94BB1" w:rsidRDefault="0066674E" w:rsidP="0066674E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bevételek összességében 469.991.041,-Ft-tal növelhetők.</w:t>
      </w:r>
    </w:p>
    <w:p w:rsidR="0066674E" w:rsidRPr="00F94BB1" w:rsidRDefault="0066674E" w:rsidP="0066674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bevételi előirányzatok módosítási javaslatait</w:t>
      </w:r>
      <w:r w:rsidRPr="00F94BB1">
        <w:rPr>
          <w:sz w:val="22"/>
          <w:szCs w:val="22"/>
        </w:rPr>
        <w:t xml:space="preserve"> a 2. számú melléklet, gazdálkodónként a 3. számú melléklet mutatja be.</w:t>
      </w:r>
    </w:p>
    <w:p w:rsidR="0066674E" w:rsidRDefault="0066674E" w:rsidP="0066674E"/>
    <w:p w:rsidR="0066674E" w:rsidRPr="00F94BB1" w:rsidRDefault="0066674E" w:rsidP="0066674E">
      <w:pPr>
        <w:rPr>
          <w:b/>
          <w:sz w:val="22"/>
          <w:szCs w:val="22"/>
        </w:rPr>
      </w:pPr>
      <w:r w:rsidRPr="00F94BB1">
        <w:rPr>
          <w:b/>
          <w:sz w:val="22"/>
          <w:szCs w:val="22"/>
        </w:rPr>
        <w:t>Önkormányzatok működési támogatásai</w:t>
      </w:r>
    </w:p>
    <w:p w:rsidR="0066674E" w:rsidRPr="00F94BB1" w:rsidRDefault="0066674E" w:rsidP="0066674E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központi költségvetésből érkező támogatások előirányzata </w:t>
      </w:r>
      <w:r>
        <w:rPr>
          <w:color w:val="000000"/>
          <w:sz w:val="22"/>
          <w:szCs w:val="22"/>
        </w:rPr>
        <w:t xml:space="preserve">19.265.111,-Ft-tal nő. Az Önkormányzatoknak a költségvetési év folyamán kétszer van lehetőségük arra (május, október), hogy a központi költségvetési támogatás alapján képező mutatószámokat változtassák. A májusi mutatószám változások eredményeként 8.782.521,-Ft plusz támogatásban részesültünk az alábbiak szerint: a gyermekétkeztetési feladatok támogatása 10.186.791,-Ft-tal, a szociális feladatok támogatása 342.800,-Ft-tal nőtt, a köznevelési feladatok támogatása 1.747.070,-Ft-tal csökkent. </w:t>
      </w: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szociális ágazati pótlékra érkezett támogatásokból (július, augusztus, szeptember) 10.482.590,-Ft-tal növelhettük a szociális feladatokra kapott támogatások előirányzatát. </w:t>
      </w: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sz w:val="22"/>
          <w:szCs w:val="22"/>
        </w:rPr>
        <w:t>A központi költségvetésből nyújtott támogatásokat a 4. sz. melléklet részletezi.</w:t>
      </w:r>
    </w:p>
    <w:p w:rsidR="0066674E" w:rsidRPr="00F94BB1" w:rsidRDefault="0066674E" w:rsidP="0066674E">
      <w:pPr>
        <w:pStyle w:val="NormlWeb"/>
        <w:spacing w:after="0" w:line="360" w:lineRule="auto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   </w:t>
      </w:r>
    </w:p>
    <w:p w:rsidR="0066674E" w:rsidRDefault="0066674E" w:rsidP="0066674E">
      <w:pPr>
        <w:rPr>
          <w:b/>
          <w:sz w:val="22"/>
          <w:szCs w:val="22"/>
        </w:rPr>
      </w:pPr>
      <w:r w:rsidRPr="00F76D25">
        <w:rPr>
          <w:b/>
          <w:sz w:val="22"/>
          <w:szCs w:val="22"/>
        </w:rPr>
        <w:t>Működési célú visszatérítendő támogatások, kölcsönök igénybevétele</w:t>
      </w:r>
      <w:r>
        <w:rPr>
          <w:b/>
          <w:sz w:val="22"/>
          <w:szCs w:val="22"/>
        </w:rPr>
        <w:t xml:space="preserve"> / visszatérülése államháztartáson belülről</w:t>
      </w:r>
      <w:r w:rsidRPr="00F76D25">
        <w:rPr>
          <w:b/>
          <w:sz w:val="22"/>
          <w:szCs w:val="22"/>
        </w:rPr>
        <w:t xml:space="preserve"> </w:t>
      </w:r>
    </w:p>
    <w:p w:rsidR="0066674E" w:rsidRPr="00F76D25" w:rsidRDefault="0066674E" w:rsidP="0066674E">
      <w:pPr>
        <w:rPr>
          <w:b/>
          <w:sz w:val="22"/>
          <w:szCs w:val="22"/>
        </w:rPr>
      </w:pPr>
    </w:p>
    <w:p w:rsidR="0066674E" w:rsidRDefault="0066674E" w:rsidP="0066674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C16D7A">
        <w:rPr>
          <w:sz w:val="22"/>
          <w:szCs w:val="22"/>
        </w:rPr>
        <w:t>Dunakeszi Szakrendelő</w:t>
      </w:r>
      <w:r>
        <w:rPr>
          <w:sz w:val="22"/>
          <w:szCs w:val="22"/>
        </w:rPr>
        <w:t>, mint újonnan létrehozott költségvetési szerv számfejtési, valamint adó és járulékfizetési feladatait a  Magyar Államkincstár útján látja el. Az intézmény a NEAK finanszírozás terhére a Magyar Államkincstáron keresztül ún. „nettó finanszírozási” körbe tartozna. A Magyar Államkincstár és a NEAK között az adatszolgáltatások még nem zajlottak le, ezért a számfejtett bérek után a NAV felé rendezendő adók és járulékok, valamint a dolgozói letiltások összege nem a NEAK finanszírozásból, hanem az Önkormányzatnak járó támogatásból kerül levonásra mindaddig, míg a NEAK nem jelzi a Kincstár felé az elszámolási módozat változását.</w:t>
      </w:r>
    </w:p>
    <w:p w:rsidR="0066674E" w:rsidRPr="00C16D7A" w:rsidRDefault="0066674E" w:rsidP="0066674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Önkormányzat által meghitelezett összeg az intézmény költségvetésében, mint kölcsön igénybevétele jelenik meg, melyet a NEAK támogatásból fizet vissza az Önkormányzatnak a Kincstár </w:t>
      </w:r>
      <w:r>
        <w:rPr>
          <w:sz w:val="22"/>
          <w:szCs w:val="22"/>
        </w:rPr>
        <w:lastRenderedPageBreak/>
        <w:t>által küldött elszámolólapok alapján. A megtérítés az Önkormányzat költségvetésében, mint kölcsön visszatérülés jelenik meg. Az ún. csökkentő tétel havi összege a bérkifizetések összegétől függ, nagyságrendje kb. 32.000.000,-Ft. Az előirányzatot 4 hónapra biztosítjuk, így az igénybevétel és a visszatérülés soron is 128.000.000,-Ft szerepel.</w:t>
      </w:r>
    </w:p>
    <w:p w:rsidR="0066674E" w:rsidRDefault="0066674E" w:rsidP="0066674E">
      <w:pPr>
        <w:spacing w:line="360" w:lineRule="auto"/>
        <w:jc w:val="both"/>
        <w:rPr>
          <w:sz w:val="22"/>
          <w:szCs w:val="22"/>
        </w:rPr>
      </w:pPr>
    </w:p>
    <w:p w:rsidR="0066674E" w:rsidRPr="00F94BB1" w:rsidRDefault="0066674E" w:rsidP="0066674E">
      <w:pPr>
        <w:rPr>
          <w:b/>
          <w:sz w:val="22"/>
          <w:szCs w:val="22"/>
        </w:rPr>
      </w:pPr>
      <w:r>
        <w:rPr>
          <w:b/>
          <w:sz w:val="22"/>
          <w:szCs w:val="22"/>
        </w:rPr>
        <w:t>E</w:t>
      </w:r>
      <w:r w:rsidRPr="00F94BB1">
        <w:rPr>
          <w:b/>
          <w:sz w:val="22"/>
          <w:szCs w:val="22"/>
        </w:rPr>
        <w:t>gyéb működési célú támogatások államháztartáson belülről</w:t>
      </w:r>
    </w:p>
    <w:p w:rsidR="0066674E" w:rsidRPr="00F94BB1" w:rsidRDefault="0066674E" w:rsidP="0066674E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Az államháztartáson belülről kapott működési támogatások előirányzata </w:t>
      </w:r>
      <w:r>
        <w:rPr>
          <w:color w:val="000000"/>
          <w:sz w:val="22"/>
          <w:szCs w:val="22"/>
        </w:rPr>
        <w:t>21.878.592,-Ft-tal nő, a növekedésből 15.495.258,-Ft az Önkormányzat, 6.383.334,-Ft az intézmények költségvetését érinti.</w:t>
      </w:r>
    </w:p>
    <w:p w:rsidR="0066674E" w:rsidRDefault="0066674E" w:rsidP="0066674E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Az </w:t>
      </w:r>
      <w:r w:rsidRPr="00F94BB1">
        <w:rPr>
          <w:bCs/>
          <w:iCs/>
          <w:color w:val="000000"/>
          <w:sz w:val="22"/>
          <w:szCs w:val="22"/>
        </w:rPr>
        <w:t>Önkormányzat</w:t>
      </w:r>
      <w:r>
        <w:rPr>
          <w:bCs/>
          <w:iCs/>
          <w:color w:val="000000"/>
          <w:sz w:val="22"/>
          <w:szCs w:val="22"/>
        </w:rPr>
        <w:t xml:space="preserve"> költségvetését érintő növekedések:</w:t>
      </w:r>
    </w:p>
    <w:p w:rsidR="0066674E" w:rsidRDefault="0066674E" w:rsidP="0066674E">
      <w:pPr>
        <w:spacing w:line="360" w:lineRule="auto"/>
        <w:jc w:val="both"/>
        <w:rPr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</w:t>
      </w:r>
      <w:r>
        <w:rPr>
          <w:color w:val="000000"/>
          <w:sz w:val="22"/>
          <w:szCs w:val="22"/>
        </w:rPr>
        <w:t>Bethlen Gábor Alapítvány 1.242.850,-Ft –ot utalt a Magyar-Magyar közösségi tevékenység támogatására.</w:t>
      </w:r>
      <w:r w:rsidRPr="00C76815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 </w:t>
      </w:r>
      <w:r w:rsidRPr="00DA1165">
        <w:rPr>
          <w:color w:val="000000"/>
          <w:sz w:val="22"/>
          <w:szCs w:val="22"/>
        </w:rPr>
        <w:t>Nemzeti Hulladékgazdálkodási Koordináló és Vagyonkezelő Zrt</w:t>
      </w:r>
      <w:r>
        <w:rPr>
          <w:color w:val="000000"/>
          <w:sz w:val="22"/>
          <w:szCs w:val="22"/>
        </w:rPr>
        <w:t>. a „</w:t>
      </w:r>
      <w:r w:rsidRPr="00DA1165">
        <w:rPr>
          <w:color w:val="000000"/>
          <w:sz w:val="22"/>
          <w:szCs w:val="22"/>
        </w:rPr>
        <w:t>Tisztítsuk meg az országot II.</w:t>
      </w:r>
      <w:r>
        <w:rPr>
          <w:color w:val="000000"/>
          <w:sz w:val="22"/>
          <w:szCs w:val="22"/>
        </w:rPr>
        <w:t>”</w:t>
      </w:r>
      <w:r w:rsidRPr="00DA1165">
        <w:rPr>
          <w:color w:val="000000"/>
          <w:sz w:val="22"/>
          <w:szCs w:val="22"/>
        </w:rPr>
        <w:t xml:space="preserve"> hulladékfelszámolási pályázat</w:t>
      </w:r>
      <w:r>
        <w:rPr>
          <w:color w:val="000000"/>
          <w:sz w:val="22"/>
          <w:szCs w:val="22"/>
        </w:rPr>
        <w:t xml:space="preserve"> keretében 22.500.000,-Ft támogatásban részesítette Önkormányzatunkat, ebből 13.500.000,-Ft működési célt szolgál.</w:t>
      </w:r>
      <w:r w:rsidRPr="00C76815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Az Emberi Erőforrás Támogatáskezelő 110.000,-Ft-ot utalt át jogosultság hiányában ki nem fizetett támogatás címen (Bursa Hungarica ösztöndíj).</w:t>
      </w:r>
      <w:r w:rsidRPr="00C76815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 közfoglalkoztatottak bérköltségére 642.408,-Ft érkezett a </w:t>
      </w:r>
      <w:r w:rsidRPr="00864312">
        <w:rPr>
          <w:color w:val="000000"/>
          <w:sz w:val="22"/>
          <w:szCs w:val="22"/>
        </w:rPr>
        <w:t>Gazdaság-újraindítási Foglalkoztatási Alap</w:t>
      </w:r>
      <w:r>
        <w:rPr>
          <w:color w:val="000000"/>
          <w:sz w:val="22"/>
          <w:szCs w:val="22"/>
        </w:rPr>
        <w:t>tól.</w:t>
      </w:r>
    </w:p>
    <w:p w:rsidR="0066674E" w:rsidRPr="00F94BB1" w:rsidRDefault="0066674E" w:rsidP="0066674E">
      <w:pPr>
        <w:spacing w:line="360" w:lineRule="auto"/>
        <w:jc w:val="both"/>
        <w:rPr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Polgármesteri Hivatal előirányzata </w:t>
      </w:r>
      <w:r>
        <w:rPr>
          <w:color w:val="000000"/>
          <w:sz w:val="22"/>
          <w:szCs w:val="22"/>
        </w:rPr>
        <w:t>3.983.334</w:t>
      </w:r>
      <w:r w:rsidRPr="00F94BB1">
        <w:rPr>
          <w:color w:val="000000"/>
          <w:sz w:val="22"/>
          <w:szCs w:val="22"/>
        </w:rPr>
        <w:t xml:space="preserve">,- Ft-tal nő, az Európai Parlament tagjai, a helyi önkormányzati képviselők és polgármesterek, valamint a nemzetiségi önkormányzati képviselők választásának lebonyolítására kapott </w:t>
      </w:r>
      <w:r>
        <w:rPr>
          <w:color w:val="000000"/>
          <w:sz w:val="22"/>
          <w:szCs w:val="22"/>
        </w:rPr>
        <w:t>utólagosan igényelhető támogatási összegből</w:t>
      </w:r>
      <w:r w:rsidRPr="00F94BB1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Utólagos igénylésre a szavazófülkék beszerzésénél, illetve a távolléti díjak kifizetésénél volt lehetőség.</w:t>
      </w:r>
    </w:p>
    <w:p w:rsidR="0066674E" w:rsidRPr="00F94BB1" w:rsidRDefault="0066674E" w:rsidP="0066674E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t>A DÓHSZK</w:t>
      </w:r>
      <w:r w:rsidRPr="00ED78C1">
        <w:rPr>
          <w:b/>
          <w:i/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 xml:space="preserve">a Dunakeszi Kistérség Társulásától </w:t>
      </w:r>
      <w:r>
        <w:rPr>
          <w:color w:val="000000"/>
          <w:sz w:val="22"/>
          <w:szCs w:val="22"/>
        </w:rPr>
        <w:t>2.400.000</w:t>
      </w:r>
      <w:r w:rsidRPr="00ED78C1">
        <w:rPr>
          <w:color w:val="000000"/>
          <w:sz w:val="22"/>
          <w:szCs w:val="22"/>
        </w:rPr>
        <w:t>,-Ft összegű támogatást kapott a n</w:t>
      </w:r>
      <w:r>
        <w:rPr>
          <w:color w:val="000000"/>
          <w:sz w:val="22"/>
          <w:szCs w:val="22"/>
        </w:rPr>
        <w:t>yári napközis tábor működéséhez.</w:t>
      </w:r>
    </w:p>
    <w:p w:rsidR="0066674E" w:rsidRDefault="0066674E" w:rsidP="0066674E">
      <w:pPr>
        <w:rPr>
          <w:b/>
          <w:sz w:val="22"/>
          <w:szCs w:val="22"/>
        </w:rPr>
      </w:pPr>
    </w:p>
    <w:p w:rsidR="0066674E" w:rsidRDefault="0066674E" w:rsidP="0066674E">
      <w:pPr>
        <w:rPr>
          <w:b/>
          <w:sz w:val="22"/>
          <w:szCs w:val="22"/>
        </w:rPr>
      </w:pPr>
      <w:r>
        <w:rPr>
          <w:b/>
          <w:sz w:val="22"/>
          <w:szCs w:val="22"/>
        </w:rPr>
        <w:t>E</w:t>
      </w:r>
      <w:r w:rsidRPr="00F94BB1">
        <w:rPr>
          <w:b/>
          <w:sz w:val="22"/>
          <w:szCs w:val="22"/>
        </w:rPr>
        <w:t>gyéb működési célú támogatások államháztartáson belülről</w:t>
      </w:r>
      <w:r>
        <w:rPr>
          <w:b/>
          <w:sz w:val="22"/>
          <w:szCs w:val="22"/>
        </w:rPr>
        <w:t xml:space="preserve"> NEAK</w:t>
      </w:r>
    </w:p>
    <w:p w:rsidR="0066674E" w:rsidRDefault="0066674E" w:rsidP="0066674E">
      <w:pPr>
        <w:rPr>
          <w:b/>
          <w:sz w:val="22"/>
          <w:szCs w:val="22"/>
        </w:rPr>
      </w:pPr>
    </w:p>
    <w:p w:rsidR="0066674E" w:rsidRDefault="0066674E" w:rsidP="0066674E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54772D">
        <w:rPr>
          <w:color w:val="000000"/>
          <w:sz w:val="22"/>
          <w:szCs w:val="22"/>
        </w:rPr>
        <w:t>A Dunakeszi Szakrendelő az eredeti költségvetésben tervezett összeg 3.700.000,-Ft-os csökkentését kérte. A kieső bevételt működési bevételeinek növelésével kompenzálja.</w:t>
      </w:r>
    </w:p>
    <w:p w:rsidR="0066674E" w:rsidRPr="004B202C" w:rsidRDefault="0066674E" w:rsidP="0066674E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417A9E">
        <w:rPr>
          <w:b/>
          <w:sz w:val="22"/>
          <w:szCs w:val="22"/>
        </w:rPr>
        <w:t>Egyéb működési célú átvett pénzeszköz</w:t>
      </w:r>
    </w:p>
    <w:p w:rsidR="0066674E" w:rsidRPr="00D037FB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Az egyéb működési célú átvett pénzeszközök előirányzata </w:t>
      </w:r>
      <w:r>
        <w:rPr>
          <w:color w:val="000000"/>
          <w:sz w:val="22"/>
          <w:szCs w:val="22"/>
        </w:rPr>
        <w:t>951.000</w:t>
      </w:r>
      <w:r w:rsidRPr="00F94BB1">
        <w:rPr>
          <w:color w:val="000000"/>
          <w:sz w:val="22"/>
          <w:szCs w:val="22"/>
        </w:rPr>
        <w:t>,- Ft</w:t>
      </w:r>
      <w:r>
        <w:rPr>
          <w:color w:val="000000"/>
          <w:sz w:val="22"/>
          <w:szCs w:val="22"/>
        </w:rPr>
        <w:t>-tal nő</w:t>
      </w:r>
      <w:r w:rsidRPr="00F94BB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az Önkormányzat költségvetésében. </w:t>
      </w:r>
      <w:r w:rsidRPr="00F94BB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Csapadékcsatorna terhelési díj jogcímen 351.000,-Ft bevétel érkezett. Az OTP Nyrt. 600.000,-Ft-tal járult hozzá a városi Gyermeknap költségeihez.</w:t>
      </w: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66674E" w:rsidRPr="0088564F" w:rsidRDefault="0066674E" w:rsidP="0066674E">
      <w:pPr>
        <w:pStyle w:val="NormlWeb"/>
        <w:spacing w:after="0" w:line="360" w:lineRule="auto"/>
        <w:rPr>
          <w:b/>
          <w:color w:val="000000"/>
          <w:sz w:val="22"/>
          <w:szCs w:val="22"/>
        </w:rPr>
      </w:pPr>
      <w:r w:rsidRPr="0088564F">
        <w:rPr>
          <w:b/>
          <w:color w:val="000000"/>
          <w:sz w:val="22"/>
          <w:szCs w:val="22"/>
        </w:rPr>
        <w:t>Működési bevételek</w:t>
      </w: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A működési bevételek előirányzata </w:t>
      </w:r>
      <w:r>
        <w:rPr>
          <w:bCs/>
          <w:iCs/>
          <w:color w:val="000000"/>
          <w:sz w:val="22"/>
          <w:szCs w:val="22"/>
        </w:rPr>
        <w:t>95.231.321</w:t>
      </w:r>
      <w:r w:rsidRPr="00F94BB1">
        <w:rPr>
          <w:bCs/>
          <w:iCs/>
          <w:color w:val="000000"/>
          <w:sz w:val="22"/>
          <w:szCs w:val="22"/>
        </w:rPr>
        <w:t xml:space="preserve">,- Ft összeggel </w:t>
      </w:r>
      <w:r>
        <w:rPr>
          <w:bCs/>
          <w:iCs/>
          <w:color w:val="000000"/>
          <w:sz w:val="22"/>
          <w:szCs w:val="22"/>
        </w:rPr>
        <w:t>növelhető az Önkormányzat költségvetésében.</w:t>
      </w:r>
    </w:p>
    <w:p w:rsidR="0066674E" w:rsidRDefault="0066674E" w:rsidP="0066674E">
      <w:pPr>
        <w:spacing w:line="360" w:lineRule="auto"/>
        <w:jc w:val="both"/>
        <w:rPr>
          <w:sz w:val="22"/>
          <w:szCs w:val="22"/>
        </w:rPr>
      </w:pPr>
      <w:r w:rsidRPr="00F94BB1">
        <w:rPr>
          <w:color w:val="000000"/>
          <w:sz w:val="22"/>
          <w:szCs w:val="22"/>
        </w:rPr>
        <w:lastRenderedPageBreak/>
        <w:t>Készletértékesítés</w:t>
      </w:r>
      <w:r>
        <w:rPr>
          <w:color w:val="000000"/>
          <w:sz w:val="22"/>
          <w:szCs w:val="22"/>
        </w:rPr>
        <w:t xml:space="preserve">ből </w:t>
      </w:r>
      <w:r w:rsidRPr="00F94BB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907.815</w:t>
      </w:r>
      <w:r w:rsidRPr="00F94BB1">
        <w:rPr>
          <w:color w:val="000000"/>
          <w:sz w:val="22"/>
          <w:szCs w:val="22"/>
        </w:rPr>
        <w:t xml:space="preserve">,- Ft-tal </w:t>
      </w:r>
      <w:r>
        <w:rPr>
          <w:color w:val="000000"/>
          <w:sz w:val="22"/>
          <w:szCs w:val="22"/>
        </w:rPr>
        <w:t xml:space="preserve">növelhetjük az </w:t>
      </w:r>
      <w:r w:rsidRPr="00F94BB1">
        <w:rPr>
          <w:color w:val="000000"/>
          <w:sz w:val="22"/>
          <w:szCs w:val="22"/>
        </w:rPr>
        <w:t xml:space="preserve"> előirányzat</w:t>
      </w:r>
      <w:r>
        <w:rPr>
          <w:color w:val="000000"/>
          <w:sz w:val="22"/>
          <w:szCs w:val="22"/>
        </w:rPr>
        <w:t>ot</w:t>
      </w:r>
      <w:r w:rsidRPr="00F94BB1">
        <w:rPr>
          <w:color w:val="000000"/>
          <w:sz w:val="22"/>
          <w:szCs w:val="22"/>
        </w:rPr>
        <w:t xml:space="preserve">, </w:t>
      </w:r>
      <w:r w:rsidRPr="00F94BB1">
        <w:rPr>
          <w:sz w:val="22"/>
          <w:szCs w:val="22"/>
        </w:rPr>
        <w:t xml:space="preserve">könyvek, valamint ajándéktárgyak értékesítéséből. </w:t>
      </w:r>
    </w:p>
    <w:p w:rsidR="0066674E" w:rsidRDefault="0066674E" w:rsidP="0066674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térítési díj köteles egészségügyi szolgáltatásokból származó bevétel 3.300.000,-Ft-tal nő a Dunakeszi Szakrendelő költségvetésében.</w:t>
      </w:r>
    </w:p>
    <w:p w:rsidR="0066674E" w:rsidRDefault="0066674E" w:rsidP="0066674E">
      <w:pPr>
        <w:spacing w:line="360" w:lineRule="auto"/>
        <w:jc w:val="both"/>
        <w:rPr>
          <w:sz w:val="22"/>
          <w:szCs w:val="22"/>
        </w:rPr>
      </w:pPr>
      <w:r w:rsidRPr="00F94BB1">
        <w:rPr>
          <w:sz w:val="22"/>
          <w:szCs w:val="22"/>
        </w:rPr>
        <w:t xml:space="preserve">A közvetített szolgáltatások ellenértéke </w:t>
      </w:r>
      <w:r>
        <w:rPr>
          <w:sz w:val="22"/>
          <w:szCs w:val="22"/>
        </w:rPr>
        <w:t>5.022.359</w:t>
      </w:r>
      <w:r w:rsidRPr="00F94BB1">
        <w:rPr>
          <w:sz w:val="22"/>
          <w:szCs w:val="22"/>
        </w:rPr>
        <w:t xml:space="preserve">,- Ft-tal </w:t>
      </w:r>
      <w:r>
        <w:rPr>
          <w:sz w:val="22"/>
          <w:szCs w:val="22"/>
        </w:rPr>
        <w:t>növelhető</w:t>
      </w:r>
      <w:r w:rsidRPr="00F94BB1">
        <w:rPr>
          <w:sz w:val="22"/>
          <w:szCs w:val="22"/>
        </w:rPr>
        <w:t>,</w:t>
      </w:r>
      <w:r>
        <w:rPr>
          <w:sz w:val="22"/>
          <w:szCs w:val="22"/>
        </w:rPr>
        <w:t xml:space="preserve"> a DDN beruházáshoz kapcsolódó költségek tovább számlázásából. </w:t>
      </w:r>
      <w:r w:rsidRPr="00F94BB1">
        <w:rPr>
          <w:sz w:val="22"/>
          <w:szCs w:val="22"/>
        </w:rPr>
        <w:t xml:space="preserve"> </w:t>
      </w:r>
    </w:p>
    <w:p w:rsidR="0066674E" w:rsidRPr="00F94BB1" w:rsidRDefault="0066674E" w:rsidP="0066674E">
      <w:pPr>
        <w:spacing w:line="360" w:lineRule="auto"/>
        <w:jc w:val="both"/>
        <w:rPr>
          <w:sz w:val="22"/>
          <w:szCs w:val="22"/>
        </w:rPr>
      </w:pPr>
      <w:r w:rsidRPr="00F94BB1">
        <w:rPr>
          <w:sz w:val="22"/>
          <w:szCs w:val="22"/>
        </w:rPr>
        <w:t xml:space="preserve">A kiszámlázott általános forgalmi adó előirányzata </w:t>
      </w:r>
      <w:r>
        <w:rPr>
          <w:sz w:val="22"/>
          <w:szCs w:val="22"/>
        </w:rPr>
        <w:t>1.601.147</w:t>
      </w:r>
      <w:r w:rsidRPr="00F94BB1">
        <w:rPr>
          <w:sz w:val="22"/>
          <w:szCs w:val="22"/>
        </w:rPr>
        <w:t>,- Ft-tal nő, mely az ÁFA köteles bevételek növekedésének eredménye.</w:t>
      </w:r>
    </w:p>
    <w:p w:rsidR="0066674E" w:rsidRPr="00F94BB1" w:rsidRDefault="0066674E" w:rsidP="0066674E">
      <w:pPr>
        <w:spacing w:line="360" w:lineRule="auto"/>
        <w:jc w:val="both"/>
        <w:rPr>
          <w:sz w:val="22"/>
          <w:szCs w:val="22"/>
        </w:rPr>
      </w:pPr>
      <w:r w:rsidRPr="00F94BB1">
        <w:rPr>
          <w:sz w:val="22"/>
          <w:szCs w:val="22"/>
        </w:rPr>
        <w:t xml:space="preserve">A kamatbevételekből </w:t>
      </w:r>
      <w:r>
        <w:rPr>
          <w:sz w:val="22"/>
          <w:szCs w:val="22"/>
        </w:rPr>
        <w:t>72.400.000</w:t>
      </w:r>
      <w:r w:rsidRPr="00F94BB1">
        <w:rPr>
          <w:sz w:val="22"/>
          <w:szCs w:val="22"/>
        </w:rPr>
        <w:t xml:space="preserve">,- Ft-tal növelhetjük az előirányzatot, </w:t>
      </w:r>
      <w:r>
        <w:rPr>
          <w:sz w:val="22"/>
          <w:szCs w:val="22"/>
        </w:rPr>
        <w:t>a növekedésből 72.000.000,-Ft az Önkormányzat, 400.000,-Ft a Dunakeszi Szakrendelő költségvetésében jelenik meg.</w:t>
      </w: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Az egyéb működési bevételek előirányzata 12.</w:t>
      </w:r>
      <w:r>
        <w:rPr>
          <w:color w:val="000000"/>
          <w:sz w:val="22"/>
          <w:szCs w:val="22"/>
        </w:rPr>
        <w:t xml:space="preserve">000.000,- Ft-tal nő a </w:t>
      </w:r>
      <w:r w:rsidRPr="00F94BB1">
        <w:rPr>
          <w:color w:val="000000"/>
          <w:sz w:val="22"/>
          <w:szCs w:val="22"/>
        </w:rPr>
        <w:t xml:space="preserve"> Dunakeszi Diáknegyed építéséhez </w:t>
      </w:r>
      <w:r>
        <w:rPr>
          <w:color w:val="000000"/>
          <w:sz w:val="22"/>
          <w:szCs w:val="22"/>
        </w:rPr>
        <w:t>kapcsolódó</w:t>
      </w:r>
      <w:r w:rsidRPr="00F94BB1">
        <w:rPr>
          <w:color w:val="000000"/>
          <w:sz w:val="22"/>
          <w:szCs w:val="22"/>
        </w:rPr>
        <w:t xml:space="preserve"> kisajátítások</w:t>
      </w:r>
      <w:r>
        <w:rPr>
          <w:color w:val="000000"/>
          <w:sz w:val="22"/>
          <w:szCs w:val="22"/>
        </w:rPr>
        <w:t xml:space="preserve">, illetve egyéb költségei visszatérüléséből. </w:t>
      </w:r>
      <w:r w:rsidRPr="00F94BB1">
        <w:rPr>
          <w:color w:val="000000"/>
          <w:sz w:val="22"/>
          <w:szCs w:val="22"/>
        </w:rPr>
        <w:t xml:space="preserve"> </w:t>
      </w:r>
    </w:p>
    <w:p w:rsidR="0066674E" w:rsidRPr="00F94BB1" w:rsidRDefault="0066674E" w:rsidP="0066674E">
      <w:pPr>
        <w:pStyle w:val="NormlWeb"/>
        <w:spacing w:after="0"/>
        <w:jc w:val="both"/>
        <w:rPr>
          <w:color w:val="000000"/>
          <w:sz w:val="22"/>
          <w:szCs w:val="22"/>
        </w:rPr>
      </w:pPr>
    </w:p>
    <w:p w:rsidR="0066674E" w:rsidRDefault="0066674E" w:rsidP="0066674E">
      <w:pPr>
        <w:rPr>
          <w:b/>
          <w:sz w:val="22"/>
          <w:szCs w:val="22"/>
        </w:rPr>
      </w:pPr>
      <w:r w:rsidRPr="007B2A98">
        <w:rPr>
          <w:b/>
          <w:sz w:val="22"/>
          <w:szCs w:val="22"/>
        </w:rPr>
        <w:t>Felhalmozási bevételek</w:t>
      </w:r>
    </w:p>
    <w:p w:rsidR="0066674E" w:rsidRPr="007B2A98" w:rsidRDefault="0066674E" w:rsidP="0066674E">
      <w:pPr>
        <w:rPr>
          <w:b/>
          <w:sz w:val="22"/>
          <w:szCs w:val="22"/>
        </w:rPr>
      </w:pPr>
    </w:p>
    <w:p w:rsidR="0066674E" w:rsidRPr="00F94BB1" w:rsidRDefault="0066674E" w:rsidP="0066674E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felhalmozási bevételek előirányzata </w:t>
      </w:r>
      <w:r>
        <w:rPr>
          <w:color w:val="000000"/>
          <w:sz w:val="22"/>
          <w:szCs w:val="22"/>
        </w:rPr>
        <w:t>80.332.063</w:t>
      </w:r>
      <w:r w:rsidRPr="00F94BB1">
        <w:rPr>
          <w:color w:val="000000"/>
          <w:sz w:val="22"/>
          <w:szCs w:val="22"/>
        </w:rPr>
        <w:t xml:space="preserve">,- Ft-tal </w:t>
      </w:r>
      <w:r>
        <w:rPr>
          <w:color w:val="000000"/>
          <w:sz w:val="22"/>
          <w:szCs w:val="22"/>
        </w:rPr>
        <w:t>nő</w:t>
      </w:r>
      <w:r w:rsidRPr="00F94BB1">
        <w:rPr>
          <w:color w:val="000000"/>
          <w:sz w:val="22"/>
          <w:szCs w:val="22"/>
        </w:rPr>
        <w:t xml:space="preserve"> az Önkormányzat költségvetésében.</w:t>
      </w:r>
    </w:p>
    <w:p w:rsidR="0066674E" w:rsidRPr="00FD69E3" w:rsidRDefault="0066674E" w:rsidP="0066674E">
      <w:pPr>
        <w:spacing w:line="360" w:lineRule="auto"/>
        <w:jc w:val="both"/>
        <w:outlineLvl w:val="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</w:t>
      </w:r>
      <w:r w:rsidRPr="00F94BB1">
        <w:rPr>
          <w:color w:val="000000"/>
          <w:sz w:val="22"/>
          <w:szCs w:val="22"/>
        </w:rPr>
        <w:t xml:space="preserve"> Zöld Dunakeszi Program </w:t>
      </w:r>
      <w:r>
        <w:rPr>
          <w:color w:val="000000"/>
          <w:sz w:val="22"/>
          <w:szCs w:val="22"/>
        </w:rPr>
        <w:t xml:space="preserve"> keretében meghirdetett </w:t>
      </w:r>
      <w:r w:rsidRPr="00F94BB1">
        <w:rPr>
          <w:color w:val="000000"/>
          <w:sz w:val="22"/>
          <w:szCs w:val="22"/>
        </w:rPr>
        <w:t xml:space="preserve"> esővízgyűjtő tartályok pályázatra beérkezett </w:t>
      </w:r>
      <w:r>
        <w:rPr>
          <w:color w:val="000000"/>
          <w:sz w:val="22"/>
          <w:szCs w:val="22"/>
        </w:rPr>
        <w:t>bevételekből 4.357.063,Ft-tal növelhetjük az előirányzatot.</w:t>
      </w:r>
      <w:r w:rsidRPr="003D137B">
        <w:rPr>
          <w:color w:val="000000"/>
          <w:sz w:val="22"/>
          <w:szCs w:val="22"/>
        </w:rPr>
        <w:t xml:space="preserve"> A Nemzeti Hulladékgazdálkodási Koordináló és Vagyonkezelő Zrt. a Tisztítsuk meg az országot II. hulladékfelszámolási pályázat keretében 22.500.000,-Ft támogatásban részesítette Önkormányzatunkat, ebből 9.000.000,-Ft felhalmozási célt szolgál.</w:t>
      </w:r>
      <w:r>
        <w:rPr>
          <w:color w:val="000000"/>
          <w:sz w:val="22"/>
          <w:szCs w:val="22"/>
        </w:rPr>
        <w:t xml:space="preserve"> Pest Vármegye Önkormányzata 42.000.000,-Ft támogatást nyújtott a Dunakeszi Fillér köz egy részének útfelújítására, a Zápolya utca, a Nándori utca és a Vasút utca egy részén járda építésére és felújítására. A Miniszterelnökség 24.975.000,-Ft utalt az  </w:t>
      </w:r>
      <w:r w:rsidRPr="00FD69E3">
        <w:rPr>
          <w:color w:val="000000"/>
          <w:sz w:val="22"/>
          <w:szCs w:val="22"/>
        </w:rPr>
        <w:t>Aktív Magyarország Program</w:t>
      </w:r>
      <w:r>
        <w:rPr>
          <w:color w:val="000000"/>
          <w:sz w:val="22"/>
          <w:szCs w:val="22"/>
        </w:rPr>
        <w:t xml:space="preserve"> keretében „</w:t>
      </w:r>
      <w:r w:rsidRPr="00FD69E3">
        <w:rPr>
          <w:color w:val="000000"/>
          <w:sz w:val="22"/>
          <w:szCs w:val="22"/>
        </w:rPr>
        <w:t>Kerékpáros Pumpapálya Kialakítása Dunakeszin</w:t>
      </w:r>
      <w:r>
        <w:rPr>
          <w:color w:val="000000"/>
          <w:sz w:val="22"/>
          <w:szCs w:val="22"/>
        </w:rPr>
        <w:t xml:space="preserve"> 2024” projektre. A támogatás intenzitása 50 %.</w:t>
      </w:r>
    </w:p>
    <w:p w:rsidR="0066674E" w:rsidRPr="00F94BB1" w:rsidRDefault="0066674E" w:rsidP="0066674E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</w:p>
    <w:p w:rsidR="0066674E" w:rsidRPr="007A1D04" w:rsidRDefault="0066674E" w:rsidP="0066674E">
      <w:pPr>
        <w:rPr>
          <w:b/>
          <w:sz w:val="22"/>
          <w:szCs w:val="22"/>
        </w:rPr>
      </w:pPr>
      <w:bookmarkStart w:id="0" w:name="_Hlk524690527"/>
      <w:r w:rsidRPr="007A1D04">
        <w:rPr>
          <w:b/>
          <w:sz w:val="22"/>
          <w:szCs w:val="22"/>
        </w:rPr>
        <w:t>Finanszírozási bevételek</w:t>
      </w:r>
    </w:p>
    <w:bookmarkEnd w:id="0"/>
    <w:p w:rsidR="0066674E" w:rsidRPr="00F94BB1" w:rsidRDefault="0066674E" w:rsidP="0066674E">
      <w:pPr>
        <w:pStyle w:val="NormlWeb"/>
        <w:spacing w:after="0"/>
        <w:rPr>
          <w:color w:val="000000"/>
          <w:sz w:val="22"/>
          <w:szCs w:val="22"/>
        </w:rPr>
      </w:pP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finanszírozási bevételek előirányzata </w:t>
      </w:r>
      <w:r>
        <w:rPr>
          <w:color w:val="000000"/>
          <w:sz w:val="22"/>
          <w:szCs w:val="22"/>
        </w:rPr>
        <w:t>32.954</w:t>
      </w:r>
      <w:r w:rsidRPr="00F94BB1">
        <w:rPr>
          <w:color w:val="000000"/>
          <w:sz w:val="22"/>
          <w:szCs w:val="22"/>
        </w:rPr>
        <w:t>,- Ft összeg</w:t>
      </w:r>
      <w:r>
        <w:rPr>
          <w:color w:val="000000"/>
          <w:sz w:val="22"/>
          <w:szCs w:val="22"/>
        </w:rPr>
        <w:t>gel növekedett, a közfoglalkoztatottak béréhez kapcsolódó államháztartáson belüli megelőlegezés miatt.</w:t>
      </w:r>
    </w:p>
    <w:p w:rsidR="0066674E" w:rsidRPr="00F94BB1" w:rsidRDefault="0066674E" w:rsidP="0066674E">
      <w:pPr>
        <w:pStyle w:val="NormlWeb"/>
        <w:spacing w:after="0"/>
        <w:rPr>
          <w:color w:val="000000"/>
          <w:sz w:val="22"/>
          <w:szCs w:val="22"/>
        </w:rPr>
      </w:pPr>
    </w:p>
    <w:p w:rsidR="0066674E" w:rsidRPr="00F94BB1" w:rsidRDefault="0066674E" w:rsidP="0066674E">
      <w:pPr>
        <w:pStyle w:val="NormlWeb"/>
        <w:spacing w:after="0"/>
        <w:rPr>
          <w:color w:val="000000"/>
          <w:sz w:val="22"/>
          <w:szCs w:val="22"/>
        </w:rPr>
      </w:pPr>
    </w:p>
    <w:p w:rsidR="0066674E" w:rsidRPr="00F57791" w:rsidRDefault="0066674E" w:rsidP="0066674E">
      <w:pPr>
        <w:pStyle w:val="NormlWeb"/>
        <w:rPr>
          <w:b/>
          <w:color w:val="000000"/>
          <w:sz w:val="22"/>
          <w:szCs w:val="22"/>
        </w:rPr>
      </w:pPr>
      <w:r w:rsidRPr="00F57791">
        <w:rPr>
          <w:b/>
          <w:bCs/>
          <w:sz w:val="22"/>
          <w:szCs w:val="22"/>
        </w:rPr>
        <w:t>KIADÁSOK</w:t>
      </w:r>
    </w:p>
    <w:p w:rsidR="0066674E" w:rsidRPr="00F94BB1" w:rsidRDefault="0066674E" w:rsidP="0066674E">
      <w:pPr>
        <w:jc w:val="both"/>
        <w:rPr>
          <w:color w:val="000000"/>
          <w:sz w:val="22"/>
          <w:szCs w:val="22"/>
        </w:rPr>
      </w:pPr>
    </w:p>
    <w:p w:rsidR="0066674E" w:rsidRPr="00F94BB1" w:rsidRDefault="0066674E" w:rsidP="0066674E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A kiadások előirányzatai </w:t>
      </w:r>
      <w:r>
        <w:rPr>
          <w:bCs/>
          <w:iCs/>
          <w:color w:val="000000"/>
          <w:sz w:val="22"/>
          <w:szCs w:val="22"/>
        </w:rPr>
        <w:t>469.991.041</w:t>
      </w:r>
      <w:r w:rsidRPr="00F94BB1">
        <w:rPr>
          <w:bCs/>
          <w:iCs/>
          <w:color w:val="000000"/>
          <w:sz w:val="22"/>
          <w:szCs w:val="22"/>
        </w:rPr>
        <w:t xml:space="preserve">,- Ft-tal nőnek, ebből </w:t>
      </w:r>
      <w:r>
        <w:rPr>
          <w:bCs/>
          <w:iCs/>
          <w:color w:val="000000"/>
          <w:sz w:val="22"/>
          <w:szCs w:val="22"/>
        </w:rPr>
        <w:t>400.322.757</w:t>
      </w:r>
      <w:r w:rsidRPr="00F94BB1">
        <w:rPr>
          <w:bCs/>
          <w:iCs/>
          <w:color w:val="000000"/>
          <w:sz w:val="22"/>
          <w:szCs w:val="22"/>
        </w:rPr>
        <w:t xml:space="preserve">,- Ft a működési kiadások, </w:t>
      </w:r>
      <w:r>
        <w:rPr>
          <w:bCs/>
          <w:iCs/>
          <w:color w:val="000000"/>
          <w:sz w:val="22"/>
          <w:szCs w:val="22"/>
        </w:rPr>
        <w:t>69.635.330</w:t>
      </w:r>
      <w:r w:rsidRPr="00F94BB1">
        <w:rPr>
          <w:bCs/>
          <w:iCs/>
          <w:color w:val="000000"/>
          <w:sz w:val="22"/>
          <w:szCs w:val="22"/>
        </w:rPr>
        <w:t xml:space="preserve">,- Ft a felhalmozási kiadások, </w:t>
      </w:r>
      <w:r>
        <w:rPr>
          <w:bCs/>
          <w:iCs/>
          <w:color w:val="000000"/>
          <w:sz w:val="22"/>
          <w:szCs w:val="22"/>
        </w:rPr>
        <w:t>32.954</w:t>
      </w:r>
      <w:r w:rsidRPr="00F94BB1">
        <w:rPr>
          <w:bCs/>
          <w:iCs/>
          <w:color w:val="000000"/>
          <w:sz w:val="22"/>
          <w:szCs w:val="22"/>
        </w:rPr>
        <w:t>,- Ft a finanszírozási kiadások között jelenik meg.</w:t>
      </w:r>
    </w:p>
    <w:p w:rsidR="0066674E" w:rsidRPr="00F94BB1" w:rsidRDefault="0066674E" w:rsidP="0066674E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66674E" w:rsidRPr="00F94BB1" w:rsidRDefault="0066674E" w:rsidP="0066674E">
      <w:pPr>
        <w:spacing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Dunakeszi Város Önkormányzata kiadási előirányzatainak módosítását az 5. számú melléklet, gazdálkodónként a 6. számú melléklet tartalmazza. Az Önkormányzat működési kiadásait feladatonként a 7. számú melléklet mutatja be.</w:t>
      </w:r>
    </w:p>
    <w:p w:rsidR="0066674E" w:rsidRPr="00F94BB1" w:rsidRDefault="0066674E" w:rsidP="0066674E">
      <w:pPr>
        <w:spacing w:line="360" w:lineRule="auto"/>
        <w:jc w:val="both"/>
        <w:rPr>
          <w:color w:val="000000"/>
          <w:sz w:val="22"/>
          <w:szCs w:val="22"/>
        </w:rPr>
      </w:pPr>
    </w:p>
    <w:p w:rsidR="0066674E" w:rsidRPr="00375353" w:rsidRDefault="0066674E" w:rsidP="0066674E">
      <w:pPr>
        <w:rPr>
          <w:b/>
          <w:sz w:val="22"/>
          <w:szCs w:val="22"/>
        </w:rPr>
      </w:pPr>
      <w:r w:rsidRPr="00375353">
        <w:rPr>
          <w:b/>
          <w:sz w:val="22"/>
          <w:szCs w:val="22"/>
        </w:rPr>
        <w:t>Személyi juttatások</w:t>
      </w:r>
    </w:p>
    <w:p w:rsidR="0066674E" w:rsidRPr="00F94BB1" w:rsidRDefault="0066674E" w:rsidP="0066674E">
      <w:pPr>
        <w:pStyle w:val="NormlWeb"/>
        <w:spacing w:after="0"/>
        <w:rPr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AF60D4">
        <w:rPr>
          <w:bCs/>
          <w:iCs/>
          <w:color w:val="000000"/>
          <w:sz w:val="22"/>
          <w:szCs w:val="22"/>
        </w:rPr>
        <w:t>A személyi juttatások előirányzata önkormányzati szinten 12.624.912,- Ft-tal növekedett. A módosítás növekedések és csökkenések eredménye, az Önkormányzat, a Polgármesteri Hivatal és a Dunakeszi Óvodai és Humán Szolgáltató Központ és Könyvtár</w:t>
      </w:r>
      <w:r>
        <w:rPr>
          <w:bCs/>
          <w:iCs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költségvetését érinti.</w:t>
      </w:r>
    </w:p>
    <w:p w:rsidR="0066674E" w:rsidRPr="00AF60D4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Az Önkormányzat személyi juttatásai 19.652.395,-Ft-tal nőnek. A növekedés a közfoglalkoztatás, az önkormányzati igazgatás, zöldterület kezelés, valamint az új középiskola feladatokat érinti. Közfoglalkoztatás feladaton a beérkezett támogatásból 603.200,-Ft növekedés jelenik meg. Az önkormányzati igazgatás feladaton tervezett bérek a jelenlegi teljesítési adatokat figyelembe véve nem lesznek elegendőek, ezért 17.000.000,-Ft-tal növeljük az előirányzatot a működési céltartalék terhére. A zöldterület kezelés feladaton a játszótér őrök bérének fedezetére 500.000,-Ft-ot csoportosítunk át a működési céltartalékból. Az új középiskola átadásával, valamint a tanévnyitóval kapcsolatos költségek fedezetére 1.549.195,-Ft-ot csoportosítunk át a dologi kiadások előirányzatából.</w:t>
      </w:r>
    </w:p>
    <w:p w:rsidR="0066674E" w:rsidRPr="00F94BB1" w:rsidRDefault="0066674E" w:rsidP="0066674E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66674E" w:rsidRPr="00F94BB1" w:rsidRDefault="0066674E" w:rsidP="0066674E">
      <w:pPr>
        <w:pStyle w:val="NormlWeb"/>
        <w:tabs>
          <w:tab w:val="right" w:pos="85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A Polgármesteri Hivatal  személyi juttatások előirányzatának növekedése </w:t>
      </w:r>
      <w:r>
        <w:rPr>
          <w:bCs/>
          <w:iCs/>
          <w:color w:val="000000"/>
          <w:sz w:val="22"/>
          <w:szCs w:val="22"/>
        </w:rPr>
        <w:t>423.517</w:t>
      </w:r>
      <w:r w:rsidRPr="00F94BB1">
        <w:rPr>
          <w:bCs/>
          <w:iCs/>
          <w:color w:val="000000"/>
          <w:sz w:val="22"/>
          <w:szCs w:val="22"/>
        </w:rPr>
        <w:t>,- Ft</w:t>
      </w:r>
      <w:r>
        <w:rPr>
          <w:bCs/>
          <w:iCs/>
          <w:color w:val="000000"/>
          <w:sz w:val="22"/>
          <w:szCs w:val="22"/>
        </w:rPr>
        <w:t>. A változást a</w:t>
      </w:r>
      <w:r w:rsidRPr="00F94BB1">
        <w:rPr>
          <w:color w:val="000000"/>
          <w:sz w:val="22"/>
          <w:szCs w:val="22"/>
        </w:rPr>
        <w:t>z Európai Parlament tagjai, a helyi önkormányzati képviselők és polgármesterek, valamint a nemzetiségi önkormá</w:t>
      </w:r>
      <w:r>
        <w:rPr>
          <w:color w:val="000000"/>
          <w:sz w:val="22"/>
          <w:szCs w:val="22"/>
        </w:rPr>
        <w:t xml:space="preserve">nyzati képviselők választásához kapcsolódó kifizetések, illetve a kötelező és államigazgatási feladaton belüli átcsoportosítások indokolják. </w:t>
      </w:r>
    </w:p>
    <w:p w:rsidR="0066674E" w:rsidRDefault="0066674E" w:rsidP="0066674E">
      <w:pPr>
        <w:pStyle w:val="NormlWeb"/>
        <w:spacing w:after="120" w:line="360" w:lineRule="auto"/>
        <w:jc w:val="both"/>
        <w:rPr>
          <w:b/>
          <w:color w:val="000000"/>
          <w:sz w:val="22"/>
          <w:szCs w:val="22"/>
        </w:rPr>
      </w:pPr>
    </w:p>
    <w:p w:rsidR="0066674E" w:rsidRPr="00F66A06" w:rsidRDefault="0066674E" w:rsidP="0066674E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</w:t>
      </w:r>
      <w:r w:rsidRPr="00F66A06">
        <w:rPr>
          <w:bCs/>
          <w:iCs/>
          <w:color w:val="000000"/>
          <w:sz w:val="22"/>
          <w:szCs w:val="22"/>
        </w:rPr>
        <w:t xml:space="preserve">Dunakeszi Óvodai és Humán Szolgáltató Központ és Könyvtár </w:t>
      </w:r>
      <w:r>
        <w:rPr>
          <w:bCs/>
          <w:iCs/>
          <w:color w:val="000000"/>
          <w:sz w:val="22"/>
          <w:szCs w:val="22"/>
        </w:rPr>
        <w:t xml:space="preserve"> személyi juttatása 7.451.000,-Ft-tal csökken, mely 2.927.000,-Ft növekedést és  10.378.000,-Ft csökkenést tartalmaz. A növekedés jubileumi jutalom kifizetésére nyújt fedezetet. </w:t>
      </w:r>
      <w:r w:rsidRPr="00F66A06">
        <w:rPr>
          <w:bCs/>
          <w:iCs/>
          <w:color w:val="000000"/>
          <w:sz w:val="22"/>
          <w:szCs w:val="22"/>
        </w:rPr>
        <w:t xml:space="preserve">A </w:t>
      </w:r>
      <w:r>
        <w:rPr>
          <w:bCs/>
          <w:iCs/>
          <w:color w:val="000000"/>
          <w:sz w:val="22"/>
          <w:szCs w:val="22"/>
        </w:rPr>
        <w:t>Képviselő-testület 122/2024.(VII.25.) sz. határozatában döntött a DÓHSZK</w:t>
      </w:r>
      <w:r w:rsidRPr="00F66A06">
        <w:rPr>
          <w:bCs/>
          <w:iCs/>
          <w:color w:val="000000"/>
          <w:sz w:val="22"/>
          <w:szCs w:val="22"/>
        </w:rPr>
        <w:t xml:space="preserve"> Szervezeti és Működési S</w:t>
      </w:r>
      <w:r>
        <w:rPr>
          <w:bCs/>
          <w:iCs/>
          <w:color w:val="000000"/>
          <w:sz w:val="22"/>
          <w:szCs w:val="22"/>
        </w:rPr>
        <w:t>zabályzatának módosításáról. Az elfogadott módosítás az óvodai álláshelyek 7 fővel történő csökkenését eredményezte. Az álláshelyekre tervezett bérrel 10.378.000,-Ft-tal csökken az intézmény személyi juttatásokra fordítható kiadása.</w:t>
      </w:r>
    </w:p>
    <w:p w:rsidR="0066674E" w:rsidRPr="00FC5328" w:rsidRDefault="0066674E" w:rsidP="0066674E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</w:p>
    <w:p w:rsidR="0066674E" w:rsidRPr="001B7874" w:rsidRDefault="0066674E" w:rsidP="0066674E">
      <w:pPr>
        <w:pStyle w:val="NormlWeb"/>
        <w:spacing w:after="120" w:line="360" w:lineRule="auto"/>
        <w:jc w:val="both"/>
        <w:rPr>
          <w:b/>
          <w:color w:val="000000"/>
          <w:sz w:val="22"/>
          <w:szCs w:val="22"/>
        </w:rPr>
      </w:pPr>
      <w:r w:rsidRPr="001B7874">
        <w:rPr>
          <w:b/>
          <w:color w:val="000000"/>
          <w:sz w:val="22"/>
          <w:szCs w:val="22"/>
        </w:rPr>
        <w:t>Munkaadókat terhelő járulékok és szociális hozzájárulási adó</w:t>
      </w: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munkaadókat terhelő járulékok és szociális hozzájárulási adó előirányzata </w:t>
      </w:r>
      <w:r>
        <w:rPr>
          <w:color w:val="000000"/>
          <w:sz w:val="22"/>
          <w:szCs w:val="22"/>
        </w:rPr>
        <w:t>2.474.455</w:t>
      </w:r>
      <w:r w:rsidRPr="00F94BB1">
        <w:rPr>
          <w:color w:val="000000"/>
          <w:sz w:val="22"/>
          <w:szCs w:val="22"/>
        </w:rPr>
        <w:t>,- Ft-tal növekedett.</w:t>
      </w: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Az Önkormányzat költségvetésében </w:t>
      </w:r>
      <w:r>
        <w:rPr>
          <w:bCs/>
          <w:iCs/>
          <w:color w:val="000000"/>
          <w:sz w:val="22"/>
          <w:szCs w:val="22"/>
        </w:rPr>
        <w:t>3.773.613</w:t>
      </w:r>
      <w:r w:rsidRPr="00F94BB1">
        <w:rPr>
          <w:bCs/>
          <w:iCs/>
          <w:color w:val="000000"/>
          <w:sz w:val="22"/>
          <w:szCs w:val="22"/>
        </w:rPr>
        <w:t>,- Ft</w:t>
      </w:r>
      <w:r>
        <w:rPr>
          <w:bCs/>
          <w:iCs/>
          <w:color w:val="000000"/>
          <w:sz w:val="22"/>
          <w:szCs w:val="22"/>
        </w:rPr>
        <w:t>,</w:t>
      </w:r>
      <w:r w:rsidRPr="00F94BB1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 xml:space="preserve"> </w:t>
      </w:r>
      <w:r w:rsidRPr="00F94BB1">
        <w:rPr>
          <w:bCs/>
          <w:iCs/>
          <w:color w:val="000000"/>
          <w:sz w:val="22"/>
          <w:szCs w:val="22"/>
        </w:rPr>
        <w:t xml:space="preserve">a Polgármesteri Hivatal költségvetésében </w:t>
      </w:r>
      <w:r>
        <w:rPr>
          <w:bCs/>
          <w:iCs/>
          <w:color w:val="000000"/>
          <w:sz w:val="22"/>
          <w:szCs w:val="22"/>
        </w:rPr>
        <w:t>51.842</w:t>
      </w:r>
      <w:r w:rsidRPr="00F94BB1">
        <w:rPr>
          <w:bCs/>
          <w:iCs/>
          <w:color w:val="000000"/>
          <w:sz w:val="22"/>
          <w:szCs w:val="22"/>
        </w:rPr>
        <w:t xml:space="preserve">,- Ft növekedés jelenik meg. A </w:t>
      </w:r>
      <w:r>
        <w:rPr>
          <w:bCs/>
          <w:iCs/>
          <w:color w:val="000000"/>
          <w:sz w:val="22"/>
          <w:szCs w:val="22"/>
        </w:rPr>
        <w:t>DÓHSZK</w:t>
      </w:r>
      <w:r w:rsidRPr="00F94BB1">
        <w:rPr>
          <w:bCs/>
          <w:iCs/>
          <w:color w:val="000000"/>
          <w:sz w:val="22"/>
          <w:szCs w:val="22"/>
        </w:rPr>
        <w:t xml:space="preserve"> költségvetésében </w:t>
      </w:r>
      <w:r>
        <w:rPr>
          <w:bCs/>
          <w:iCs/>
          <w:color w:val="000000"/>
          <w:sz w:val="22"/>
          <w:szCs w:val="22"/>
        </w:rPr>
        <w:t>1.351.000,-Ft-tal csökken az előirányzat összege.</w:t>
      </w:r>
    </w:p>
    <w:p w:rsidR="0066674E" w:rsidRDefault="0066674E" w:rsidP="0066674E">
      <w:pPr>
        <w:pStyle w:val="NormlWeb"/>
        <w:spacing w:after="0" w:line="360" w:lineRule="auto"/>
        <w:rPr>
          <w:b/>
          <w:bCs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rPr>
          <w:b/>
          <w:bCs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rPr>
          <w:b/>
          <w:bCs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rPr>
          <w:b/>
          <w:bCs/>
          <w:color w:val="000000"/>
          <w:sz w:val="22"/>
          <w:szCs w:val="22"/>
        </w:rPr>
      </w:pPr>
    </w:p>
    <w:p w:rsidR="0066674E" w:rsidRPr="001B7874" w:rsidRDefault="0066674E" w:rsidP="0066674E">
      <w:pPr>
        <w:pStyle w:val="NormlWeb"/>
        <w:spacing w:after="0" w:line="360" w:lineRule="auto"/>
        <w:rPr>
          <w:b/>
          <w:bCs/>
          <w:color w:val="000000"/>
          <w:sz w:val="22"/>
          <w:szCs w:val="22"/>
        </w:rPr>
      </w:pPr>
      <w:r w:rsidRPr="001B7874">
        <w:rPr>
          <w:b/>
          <w:bCs/>
          <w:color w:val="000000"/>
          <w:sz w:val="22"/>
          <w:szCs w:val="22"/>
        </w:rPr>
        <w:lastRenderedPageBreak/>
        <w:t>Dologi kiadások</w:t>
      </w:r>
    </w:p>
    <w:p w:rsidR="0066674E" w:rsidRPr="00F94BB1" w:rsidRDefault="0066674E" w:rsidP="0066674E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dologi kiadások előirányzata </w:t>
      </w:r>
      <w:r>
        <w:rPr>
          <w:color w:val="000000"/>
          <w:sz w:val="22"/>
          <w:szCs w:val="22"/>
        </w:rPr>
        <w:t>259.783.195</w:t>
      </w:r>
      <w:r w:rsidRPr="00F94BB1">
        <w:rPr>
          <w:color w:val="000000"/>
          <w:sz w:val="22"/>
          <w:szCs w:val="22"/>
        </w:rPr>
        <w:t xml:space="preserve">,- Ft-tal </w:t>
      </w:r>
      <w:r>
        <w:rPr>
          <w:color w:val="000000"/>
          <w:sz w:val="22"/>
          <w:szCs w:val="22"/>
        </w:rPr>
        <w:t>növelhető.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F94BB1">
        <w:rPr>
          <w:bCs/>
          <w:iCs/>
          <w:color w:val="000000"/>
          <w:sz w:val="22"/>
          <w:szCs w:val="22"/>
        </w:rPr>
        <w:t xml:space="preserve">Az Önkormányzat dologi kiadásai </w:t>
      </w:r>
      <w:r>
        <w:rPr>
          <w:bCs/>
          <w:iCs/>
          <w:color w:val="000000"/>
          <w:sz w:val="22"/>
          <w:szCs w:val="22"/>
        </w:rPr>
        <w:t>254.440.224</w:t>
      </w:r>
      <w:r w:rsidRPr="00F94BB1">
        <w:rPr>
          <w:bCs/>
          <w:iCs/>
          <w:color w:val="000000"/>
          <w:sz w:val="22"/>
          <w:szCs w:val="22"/>
        </w:rPr>
        <w:t xml:space="preserve">,- Ft-tal nőnek. A növekedést </w:t>
      </w:r>
      <w:r>
        <w:rPr>
          <w:bCs/>
          <w:iCs/>
          <w:color w:val="000000"/>
          <w:sz w:val="22"/>
          <w:szCs w:val="22"/>
        </w:rPr>
        <w:t>a beérkező bevételek költségvetésbe történő beépítése</w:t>
      </w:r>
      <w:r w:rsidRPr="00F94BB1">
        <w:rPr>
          <w:bCs/>
          <w:iCs/>
          <w:color w:val="000000"/>
          <w:sz w:val="22"/>
          <w:szCs w:val="22"/>
        </w:rPr>
        <w:t>, illetve az előirányzat átcsoportosítások, rendezések indokolják.</w:t>
      </w: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Beérkező bevételekből 23.225.171,-Ft-tal növelhető az előirányzat az alábbiak szerint: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68044D">
        <w:rPr>
          <w:bCs/>
          <w:i/>
          <w:iCs/>
          <w:color w:val="000000"/>
          <w:sz w:val="22"/>
          <w:szCs w:val="22"/>
        </w:rPr>
        <w:t>Nemzetközi kulturális együttműködés</w:t>
      </w:r>
      <w:r>
        <w:rPr>
          <w:bCs/>
          <w:iCs/>
          <w:color w:val="000000"/>
          <w:sz w:val="22"/>
          <w:szCs w:val="22"/>
        </w:rPr>
        <w:t xml:space="preserve"> feladaton a </w:t>
      </w:r>
      <w:r>
        <w:rPr>
          <w:color w:val="000000"/>
          <w:sz w:val="22"/>
          <w:szCs w:val="22"/>
        </w:rPr>
        <w:t>Bethlen Gábor Alapítványtól kapott 1.242.850,-Ft –tal  nő az előirányzat a Magyar-Magyar közösségi tevékenység támogatására.</w:t>
      </w: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63093">
        <w:rPr>
          <w:bCs/>
          <w:i/>
          <w:iCs/>
          <w:color w:val="000000"/>
          <w:sz w:val="22"/>
          <w:szCs w:val="22"/>
        </w:rPr>
        <w:t>Nem veszélyes hulladék kezelés</w:t>
      </w:r>
      <w:r>
        <w:rPr>
          <w:bCs/>
          <w:i/>
          <w:iCs/>
          <w:color w:val="000000"/>
          <w:sz w:val="22"/>
          <w:szCs w:val="22"/>
        </w:rPr>
        <w:t xml:space="preserve">ére, ártalmatlanítására </w:t>
      </w:r>
      <w:r>
        <w:rPr>
          <w:bCs/>
          <w:iCs/>
          <w:color w:val="000000"/>
          <w:sz w:val="22"/>
          <w:szCs w:val="22"/>
        </w:rPr>
        <w:t>fordítható kiadások 13.500.000,-Ft-tal nőnek a</w:t>
      </w:r>
      <w:r>
        <w:rPr>
          <w:bCs/>
          <w:i/>
          <w:iCs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„</w:t>
      </w:r>
      <w:r w:rsidRPr="00DA1165">
        <w:rPr>
          <w:color w:val="000000"/>
          <w:sz w:val="22"/>
          <w:szCs w:val="22"/>
        </w:rPr>
        <w:t>Tisztítsuk meg az országot II.</w:t>
      </w:r>
      <w:r>
        <w:rPr>
          <w:color w:val="000000"/>
          <w:sz w:val="22"/>
          <w:szCs w:val="22"/>
        </w:rPr>
        <w:t>”</w:t>
      </w:r>
      <w:r w:rsidRPr="00DA1165">
        <w:rPr>
          <w:color w:val="000000"/>
          <w:sz w:val="22"/>
          <w:szCs w:val="22"/>
        </w:rPr>
        <w:t xml:space="preserve"> hulladékfelszámolási pályázat</w:t>
      </w:r>
      <w:r>
        <w:rPr>
          <w:color w:val="000000"/>
          <w:sz w:val="22"/>
          <w:szCs w:val="22"/>
        </w:rPr>
        <w:t xml:space="preserve"> keretében kapott összegből.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F579C">
        <w:rPr>
          <w:bCs/>
          <w:iCs/>
          <w:color w:val="000000"/>
          <w:sz w:val="22"/>
          <w:szCs w:val="22"/>
        </w:rPr>
        <w:t>Az ORLEN Hungary Kft.</w:t>
      </w:r>
      <w:r>
        <w:rPr>
          <w:bCs/>
          <w:i/>
          <w:iCs/>
          <w:color w:val="000000"/>
          <w:sz w:val="22"/>
          <w:szCs w:val="22"/>
        </w:rPr>
        <w:t xml:space="preserve"> </w:t>
      </w:r>
      <w:r w:rsidRPr="001F579C">
        <w:rPr>
          <w:bCs/>
          <w:iCs/>
          <w:color w:val="000000"/>
          <w:sz w:val="22"/>
          <w:szCs w:val="22"/>
        </w:rPr>
        <w:t>által befizetett</w:t>
      </w:r>
      <w:r>
        <w:rPr>
          <w:bCs/>
          <w:i/>
          <w:iCs/>
          <w:color w:val="000000"/>
          <w:sz w:val="22"/>
          <w:szCs w:val="22"/>
        </w:rPr>
        <w:t xml:space="preserve"> </w:t>
      </w:r>
      <w:r w:rsidRPr="001F579C">
        <w:rPr>
          <w:bCs/>
          <w:iCs/>
          <w:color w:val="000000"/>
          <w:sz w:val="22"/>
          <w:szCs w:val="22"/>
        </w:rPr>
        <w:t>cs</w:t>
      </w:r>
      <w:r>
        <w:rPr>
          <w:bCs/>
          <w:iCs/>
          <w:color w:val="000000"/>
          <w:sz w:val="22"/>
          <w:szCs w:val="22"/>
        </w:rPr>
        <w:t xml:space="preserve">apadékcsatorna terhelési díjból 351.000,-Ft-tal növelhető       </w:t>
      </w:r>
      <w:r>
        <w:rPr>
          <w:bCs/>
          <w:i/>
          <w:iCs/>
          <w:color w:val="000000"/>
          <w:sz w:val="22"/>
          <w:szCs w:val="22"/>
        </w:rPr>
        <w:t xml:space="preserve"> </w:t>
      </w:r>
      <w:r w:rsidRPr="001F579C">
        <w:rPr>
          <w:bCs/>
          <w:i/>
          <w:iCs/>
          <w:color w:val="000000"/>
          <w:sz w:val="22"/>
          <w:szCs w:val="22"/>
        </w:rPr>
        <w:t>Szennyvíz gyűjtése, tisztítása, elhelyezése</w:t>
      </w:r>
      <w:r>
        <w:rPr>
          <w:bCs/>
          <w:i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 xml:space="preserve">feladat dologi kiadása. 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00256B">
        <w:rPr>
          <w:bCs/>
          <w:i/>
          <w:iCs/>
          <w:color w:val="000000"/>
          <w:sz w:val="22"/>
          <w:szCs w:val="22"/>
        </w:rPr>
        <w:t>Közművelődés- hagyományos közösségi kulturális értékek gond</w:t>
      </w:r>
      <w:r>
        <w:rPr>
          <w:bCs/>
          <w:i/>
          <w:iCs/>
          <w:color w:val="000000"/>
          <w:sz w:val="22"/>
          <w:szCs w:val="22"/>
        </w:rPr>
        <w:t>ozása</w:t>
      </w:r>
      <w:r>
        <w:rPr>
          <w:bCs/>
          <w:iCs/>
          <w:color w:val="000000"/>
          <w:sz w:val="22"/>
          <w:szCs w:val="22"/>
        </w:rPr>
        <w:t xml:space="preserve"> soron készletértékesítésből befolyó bevételből 1.152.927,-Ft-tal, az OTP Nyrt. által Gyermeknapra utalt támogatásból 600.000,-Ft-tal növelhető az előirányzat.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3E43FC">
        <w:rPr>
          <w:bCs/>
          <w:i/>
          <w:iCs/>
          <w:color w:val="000000"/>
          <w:sz w:val="22"/>
          <w:szCs w:val="22"/>
        </w:rPr>
        <w:t>Gimnázium és szakképző iskola tanulóinak közismereti és szakmai elméleti oktatásával összefüggő működtetési feladatok</w:t>
      </w:r>
      <w:r>
        <w:rPr>
          <w:bCs/>
          <w:iCs/>
          <w:color w:val="000000"/>
          <w:sz w:val="22"/>
          <w:szCs w:val="22"/>
        </w:rPr>
        <w:t xml:space="preserve"> 3.177.667,-Ft-os, illetve a </w:t>
      </w:r>
      <w:r w:rsidRPr="003E43FC">
        <w:rPr>
          <w:bCs/>
          <w:i/>
          <w:iCs/>
          <w:color w:val="000000"/>
          <w:sz w:val="22"/>
          <w:szCs w:val="22"/>
        </w:rPr>
        <w:t>Sportlétesítmények, edzőtáborok működtetése és fejlesztése</w:t>
      </w:r>
      <w:r>
        <w:rPr>
          <w:bCs/>
          <w:i/>
          <w:iCs/>
          <w:color w:val="000000"/>
          <w:sz w:val="22"/>
          <w:szCs w:val="22"/>
        </w:rPr>
        <w:t xml:space="preserve"> feladat </w:t>
      </w:r>
      <w:r>
        <w:rPr>
          <w:bCs/>
          <w:iCs/>
          <w:color w:val="000000"/>
          <w:sz w:val="22"/>
          <w:szCs w:val="22"/>
        </w:rPr>
        <w:t>3.200.727,-Ft-os előirányzat növekedését a továbbszámlázott közüzemi költségekből befolyó bevétel tette lehetővé.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Működési tartalékból 237.563.231,-Ft-ot csoportosítottunk dologi kiadásokra az alábbiak szerint: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Rendezvények költségére a </w:t>
      </w:r>
      <w:r w:rsidRPr="0000256B">
        <w:rPr>
          <w:bCs/>
          <w:i/>
          <w:iCs/>
          <w:color w:val="000000"/>
          <w:sz w:val="22"/>
          <w:szCs w:val="22"/>
        </w:rPr>
        <w:t>Közművelődés- hagyományos közösségi kulturális értékek gond</w:t>
      </w:r>
      <w:r>
        <w:rPr>
          <w:bCs/>
          <w:i/>
          <w:iCs/>
          <w:color w:val="000000"/>
          <w:sz w:val="22"/>
          <w:szCs w:val="22"/>
        </w:rPr>
        <w:t xml:space="preserve">ozása </w:t>
      </w:r>
      <w:r>
        <w:rPr>
          <w:bCs/>
          <w:iCs/>
          <w:color w:val="000000"/>
          <w:sz w:val="22"/>
          <w:szCs w:val="22"/>
        </w:rPr>
        <w:t xml:space="preserve">feladatra 119.697.500,-Ft, az új uszoda közüzemi díjaira a </w:t>
      </w:r>
      <w:r w:rsidRPr="007F40B6">
        <w:rPr>
          <w:bCs/>
          <w:i/>
          <w:iCs/>
          <w:color w:val="000000"/>
          <w:sz w:val="22"/>
          <w:szCs w:val="22"/>
        </w:rPr>
        <w:t>Sportlétesítmények, edzőtáborok működtetése és fejlesztése</w:t>
      </w:r>
      <w:r>
        <w:rPr>
          <w:bCs/>
          <w:i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 xml:space="preserve">soron 2.051.742,-Ft, az alsó és felső  tagozatos tanulók buszhasználat költségére a  </w:t>
      </w:r>
      <w:r w:rsidRPr="007F40B6">
        <w:rPr>
          <w:bCs/>
          <w:i/>
          <w:iCs/>
          <w:color w:val="000000"/>
          <w:sz w:val="22"/>
          <w:szCs w:val="22"/>
        </w:rPr>
        <w:t>Köznevelési intézményben tanulók 1-4.évf. oktatási működtetési feladatok</w:t>
      </w:r>
      <w:r>
        <w:rPr>
          <w:bCs/>
          <w:i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 xml:space="preserve">előirányzat növekedése 762.000,-Ft, a </w:t>
      </w:r>
      <w:r w:rsidRPr="00AC3BFF">
        <w:rPr>
          <w:bCs/>
          <w:i/>
          <w:iCs/>
          <w:color w:val="000000"/>
          <w:sz w:val="22"/>
          <w:szCs w:val="22"/>
        </w:rPr>
        <w:t>Köznevelési intézményben tanulók 5-8.évf. oktatási működtetési feladatok</w:t>
      </w:r>
      <w:r>
        <w:rPr>
          <w:bCs/>
          <w:iCs/>
          <w:color w:val="000000"/>
          <w:sz w:val="22"/>
          <w:szCs w:val="22"/>
        </w:rPr>
        <w:t xml:space="preserve"> előirányzat növekedése 171.423,-Ft. A  h</w:t>
      </w:r>
      <w:r w:rsidRPr="002A3DE2">
        <w:rPr>
          <w:bCs/>
          <w:iCs/>
          <w:color w:val="000000"/>
          <w:sz w:val="22"/>
          <w:szCs w:val="22"/>
        </w:rPr>
        <w:t>ematológiai készülék</w:t>
      </w:r>
      <w:r>
        <w:rPr>
          <w:bCs/>
          <w:iCs/>
          <w:color w:val="000000"/>
          <w:sz w:val="22"/>
          <w:szCs w:val="22"/>
        </w:rPr>
        <w:t>ek</w:t>
      </w:r>
      <w:r w:rsidRPr="002A3DE2">
        <w:rPr>
          <w:bCs/>
          <w:iCs/>
          <w:color w:val="000000"/>
          <w:sz w:val="22"/>
          <w:szCs w:val="22"/>
        </w:rPr>
        <w:t xml:space="preserve">hez </w:t>
      </w:r>
      <w:r>
        <w:rPr>
          <w:bCs/>
          <w:iCs/>
          <w:color w:val="000000"/>
          <w:sz w:val="22"/>
          <w:szCs w:val="22"/>
        </w:rPr>
        <w:t xml:space="preserve">tartozó </w:t>
      </w:r>
      <w:r w:rsidRPr="002A3DE2">
        <w:rPr>
          <w:bCs/>
          <w:iCs/>
          <w:color w:val="000000"/>
          <w:sz w:val="22"/>
          <w:szCs w:val="22"/>
        </w:rPr>
        <w:t>tesztek</w:t>
      </w:r>
      <w:r>
        <w:rPr>
          <w:bCs/>
          <w:iCs/>
          <w:color w:val="000000"/>
          <w:sz w:val="22"/>
          <w:szCs w:val="22"/>
        </w:rPr>
        <w:t xml:space="preserve"> vásárlására 853.694,-Ft növekedés jelenik meg a </w:t>
      </w:r>
      <w:r w:rsidRPr="002A3DE2">
        <w:rPr>
          <w:bCs/>
          <w:i/>
          <w:iCs/>
          <w:color w:val="000000"/>
          <w:sz w:val="22"/>
          <w:szCs w:val="22"/>
        </w:rPr>
        <w:t>Háziorvosi alapellátás</w:t>
      </w:r>
      <w:r>
        <w:rPr>
          <w:bCs/>
          <w:iCs/>
          <w:color w:val="000000"/>
          <w:sz w:val="22"/>
          <w:szCs w:val="22"/>
        </w:rPr>
        <w:t xml:space="preserve"> feladaton. </w:t>
      </w:r>
      <w:r w:rsidRPr="000527DF">
        <w:rPr>
          <w:bCs/>
          <w:i/>
          <w:iCs/>
          <w:color w:val="000000"/>
          <w:sz w:val="22"/>
          <w:szCs w:val="22"/>
        </w:rPr>
        <w:t xml:space="preserve">Út, autópálya építése </w:t>
      </w:r>
      <w:r>
        <w:rPr>
          <w:bCs/>
          <w:i/>
          <w:iCs/>
          <w:color w:val="000000"/>
          <w:sz w:val="22"/>
          <w:szCs w:val="22"/>
        </w:rPr>
        <w:t xml:space="preserve">soron </w:t>
      </w:r>
      <w:r>
        <w:rPr>
          <w:bCs/>
          <w:iCs/>
          <w:color w:val="000000"/>
          <w:sz w:val="22"/>
          <w:szCs w:val="22"/>
        </w:rPr>
        <w:t xml:space="preserve">az útépítésekhez kapcsolódó dologi kiadások jelennek meg, tartalékból 31.467.238,-Ft-ot csoportosítottunk át. Az </w:t>
      </w:r>
      <w:r w:rsidRPr="008C156D">
        <w:rPr>
          <w:bCs/>
          <w:i/>
          <w:iCs/>
          <w:color w:val="000000"/>
          <w:sz w:val="22"/>
          <w:szCs w:val="22"/>
        </w:rPr>
        <w:t xml:space="preserve">Ár- és belvízvédelemmel  összefüggő tevékenységek </w:t>
      </w:r>
      <w:r>
        <w:rPr>
          <w:bCs/>
          <w:iCs/>
          <w:color w:val="000000"/>
          <w:sz w:val="22"/>
          <w:szCs w:val="22"/>
        </w:rPr>
        <w:t xml:space="preserve"> előirányzatát 10.160.000,-Ft-tal növeltük. A </w:t>
      </w:r>
      <w:r w:rsidRPr="005E43F7">
        <w:rPr>
          <w:bCs/>
          <w:i/>
          <w:iCs/>
          <w:color w:val="000000"/>
          <w:sz w:val="22"/>
          <w:szCs w:val="22"/>
        </w:rPr>
        <w:t>Közutak, hidak, al</w:t>
      </w:r>
      <w:r>
        <w:rPr>
          <w:bCs/>
          <w:i/>
          <w:iCs/>
          <w:color w:val="000000"/>
          <w:sz w:val="22"/>
          <w:szCs w:val="22"/>
        </w:rPr>
        <w:t xml:space="preserve">agutak üzemeltetése, fenntartására </w:t>
      </w:r>
      <w:r>
        <w:rPr>
          <w:bCs/>
          <w:iCs/>
          <w:color w:val="000000"/>
          <w:sz w:val="22"/>
          <w:szCs w:val="22"/>
        </w:rPr>
        <w:t xml:space="preserve">72.390.000,-Ft-ot csoportosítottunk át, ebből az Eurovelo szervízút stabilizálása 26.162.000,-Ft, utak kátyúzása, karbantartása 46.228.000,-Ft. 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Az általános tartalékból 9.634,-Ft-ot csoportosítottunk át a játszótérőrség telefondíjára.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lastRenderedPageBreak/>
        <w:t xml:space="preserve">Átcsoportosítások következtében 6.348.178,-Ft-tal csökken az előirányzat (356.981,-Ft növekedés, 6.705.159,-Ft csökkenés).  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felújítási kiadásokból 85.010,-Ft-ot csoportosítottunk át a Mosolyvár Óvoda kazán karbantartására (</w:t>
      </w:r>
      <w:r w:rsidRPr="001E18EC">
        <w:rPr>
          <w:bCs/>
          <w:i/>
          <w:iCs/>
          <w:color w:val="000000"/>
          <w:sz w:val="22"/>
          <w:szCs w:val="22"/>
        </w:rPr>
        <w:t>Óvodai nevelé</w:t>
      </w:r>
      <w:r>
        <w:rPr>
          <w:bCs/>
          <w:i/>
          <w:iCs/>
          <w:color w:val="000000"/>
          <w:sz w:val="22"/>
          <w:szCs w:val="22"/>
        </w:rPr>
        <w:t>s, ellátás működtetési feladat).</w:t>
      </w:r>
      <w:r>
        <w:rPr>
          <w:bCs/>
          <w:iCs/>
          <w:color w:val="000000"/>
          <w:sz w:val="22"/>
          <w:szCs w:val="22"/>
        </w:rPr>
        <w:t xml:space="preserve"> A </w:t>
      </w:r>
      <w:r w:rsidRPr="00FE0D3A">
        <w:rPr>
          <w:bCs/>
          <w:iCs/>
          <w:color w:val="000000"/>
          <w:sz w:val="22"/>
          <w:szCs w:val="22"/>
        </w:rPr>
        <w:t>Dunakeszi Rendőrkapitányság</w:t>
      </w:r>
      <w:r>
        <w:rPr>
          <w:bCs/>
          <w:iCs/>
          <w:color w:val="000000"/>
          <w:sz w:val="22"/>
          <w:szCs w:val="22"/>
        </w:rPr>
        <w:t xml:space="preserve"> részére tervezett támogatásból 271.971,-Ft-tal növeltük a dologi kiadások előirányzatát (</w:t>
      </w:r>
      <w:r w:rsidRPr="00A33948">
        <w:rPr>
          <w:bCs/>
          <w:i/>
          <w:iCs/>
          <w:color w:val="000000"/>
          <w:sz w:val="22"/>
          <w:szCs w:val="22"/>
        </w:rPr>
        <w:t>Közterület rendjének fenntartása</w:t>
      </w:r>
      <w:r>
        <w:rPr>
          <w:bCs/>
          <w:iCs/>
          <w:color w:val="000000"/>
          <w:sz w:val="22"/>
          <w:szCs w:val="22"/>
        </w:rPr>
        <w:t>).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Az  </w:t>
      </w:r>
      <w:r w:rsidRPr="001C15AE">
        <w:rPr>
          <w:bCs/>
          <w:i/>
          <w:iCs/>
          <w:color w:val="000000"/>
          <w:sz w:val="22"/>
          <w:szCs w:val="22"/>
        </w:rPr>
        <w:t>Út, autópálya építése</w:t>
      </w:r>
      <w:r>
        <w:rPr>
          <w:bCs/>
          <w:iCs/>
          <w:color w:val="000000"/>
          <w:sz w:val="22"/>
          <w:szCs w:val="22"/>
        </w:rPr>
        <w:t xml:space="preserve"> sorról 4.153.273,-Ft-ot csoportosítottunk át a felújítási kiadások előirányzatára a Karinthy Frigyes utca felújítása feladatra. A </w:t>
      </w:r>
      <w:r w:rsidRPr="009B00B9">
        <w:rPr>
          <w:bCs/>
          <w:i/>
          <w:iCs/>
          <w:color w:val="000000"/>
          <w:sz w:val="22"/>
          <w:szCs w:val="22"/>
        </w:rPr>
        <w:t>Gimnázium és szakképző iskola tanulóinak közismereti és szakmai elméleti oktatásával összefüggő működtetési feladatok</w:t>
      </w:r>
      <w:r>
        <w:rPr>
          <w:bCs/>
          <w:iCs/>
          <w:color w:val="000000"/>
          <w:sz w:val="22"/>
          <w:szCs w:val="22"/>
        </w:rPr>
        <w:t xml:space="preserve">ra tervezett összegből 2.551.886,-Ft-ot csoportosítottunk át a személyi juttatások, valamint a munkaadókat terhelő adók és járulékok előirányzatára. 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66674E" w:rsidRPr="009B00B9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Dologi kiadásokon belül az </w:t>
      </w:r>
      <w:r w:rsidRPr="0069665F">
        <w:rPr>
          <w:bCs/>
          <w:i/>
          <w:iCs/>
          <w:color w:val="000000"/>
          <w:sz w:val="22"/>
          <w:szCs w:val="22"/>
        </w:rPr>
        <w:t>Út autópálya építése</w:t>
      </w:r>
      <w:r>
        <w:rPr>
          <w:bCs/>
          <w:iCs/>
          <w:color w:val="000000"/>
          <w:sz w:val="22"/>
          <w:szCs w:val="22"/>
        </w:rPr>
        <w:t xml:space="preserve"> sorról 446.072,-Ft-ot átcsoportosítottunk a </w:t>
      </w:r>
      <w:r w:rsidRPr="0069665F">
        <w:rPr>
          <w:bCs/>
          <w:i/>
          <w:iCs/>
          <w:color w:val="000000"/>
          <w:sz w:val="22"/>
          <w:szCs w:val="22"/>
        </w:rPr>
        <w:t>Szennyvíz gyűjtése, tisztítása, elhelyezése</w:t>
      </w:r>
      <w:r>
        <w:rPr>
          <w:bCs/>
          <w:iCs/>
          <w:color w:val="000000"/>
          <w:sz w:val="22"/>
          <w:szCs w:val="22"/>
        </w:rPr>
        <w:t xml:space="preserve"> sorra, a Karinthy Frigyes utca felújításához kapcsolódó csatornabontás költségeinek fedezetére.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A80F91">
        <w:rPr>
          <w:bCs/>
          <w:iCs/>
          <w:color w:val="000000"/>
          <w:sz w:val="22"/>
          <w:szCs w:val="22"/>
        </w:rPr>
        <w:t>A Polgármesteri Hivatal dologi</w:t>
      </w:r>
      <w:r w:rsidRPr="00F94BB1">
        <w:rPr>
          <w:bCs/>
          <w:iCs/>
          <w:color w:val="000000"/>
          <w:sz w:val="22"/>
          <w:szCs w:val="22"/>
        </w:rPr>
        <w:t xml:space="preserve"> kiadásainak előirányzata </w:t>
      </w:r>
      <w:r>
        <w:rPr>
          <w:bCs/>
          <w:iCs/>
          <w:color w:val="000000"/>
          <w:sz w:val="22"/>
          <w:szCs w:val="22"/>
        </w:rPr>
        <w:t>2.657.029,-Ft-tal csökken</w:t>
      </w:r>
      <w:r w:rsidRPr="00F94BB1">
        <w:rPr>
          <w:bCs/>
          <w:iCs/>
          <w:color w:val="000000"/>
          <w:sz w:val="22"/>
          <w:szCs w:val="22"/>
        </w:rPr>
        <w:t xml:space="preserve">, mely </w:t>
      </w:r>
      <w:r>
        <w:rPr>
          <w:bCs/>
          <w:iCs/>
          <w:color w:val="000000"/>
          <w:sz w:val="22"/>
          <w:szCs w:val="22"/>
        </w:rPr>
        <w:t>983.334</w:t>
      </w:r>
      <w:r w:rsidRPr="00F94BB1">
        <w:rPr>
          <w:bCs/>
          <w:iCs/>
          <w:color w:val="000000"/>
          <w:sz w:val="22"/>
          <w:szCs w:val="22"/>
        </w:rPr>
        <w:t xml:space="preserve">,- Ft növekedést és </w:t>
      </w:r>
      <w:r>
        <w:rPr>
          <w:bCs/>
          <w:iCs/>
          <w:color w:val="000000"/>
          <w:sz w:val="22"/>
          <w:szCs w:val="22"/>
        </w:rPr>
        <w:t>3.640.363</w:t>
      </w:r>
      <w:r w:rsidRPr="00F94BB1">
        <w:rPr>
          <w:bCs/>
          <w:iCs/>
          <w:color w:val="000000"/>
          <w:sz w:val="22"/>
          <w:szCs w:val="22"/>
        </w:rPr>
        <w:t>,- Ft csökkenést tartalmaz.</w:t>
      </w: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növekedés </w:t>
      </w:r>
      <w:r w:rsidRPr="00F94BB1">
        <w:rPr>
          <w:bCs/>
          <w:iCs/>
          <w:color w:val="000000"/>
          <w:sz w:val="22"/>
          <w:szCs w:val="22"/>
        </w:rPr>
        <w:t>a</w:t>
      </w:r>
      <w:r w:rsidRPr="00F94BB1">
        <w:rPr>
          <w:color w:val="000000"/>
          <w:sz w:val="22"/>
          <w:szCs w:val="22"/>
        </w:rPr>
        <w:t>z Európai Parlament tagjai, a helyi önkormányzati képviselők és polgármesterek, valamint a nemzetiségi önkormányzat</w:t>
      </w:r>
      <w:r>
        <w:rPr>
          <w:color w:val="000000"/>
          <w:sz w:val="22"/>
          <w:szCs w:val="22"/>
        </w:rPr>
        <w:t xml:space="preserve">i képviselők választásához kapcsolódó </w:t>
      </w:r>
      <w:r>
        <w:rPr>
          <w:bCs/>
          <w:iCs/>
          <w:color w:val="000000"/>
          <w:sz w:val="22"/>
          <w:szCs w:val="22"/>
        </w:rPr>
        <w:t>983.334,-Ft</w:t>
      </w:r>
      <w:r w:rsidRPr="00F94BB1">
        <w:rPr>
          <w:bCs/>
          <w:iCs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átlagbér kifizetésére nyújt fedezetet. A csökkenésből 3.165.004,-Ft átcsoportosításra került a beruházási kiadások előirányzatára licence megújítására (2.395.004,-Ft), valamint térkép szoftver beszerzésére (770.000,-Ft). A választási feladatokkal összefüggésben a tényleges kiadásokat figyelembe véve a dologi kiadásokból 475.359,-Ft-ot át kellett csoportosítani a személyi juttatások (423.517,-Ft), valamint a munkaadókat terhelő járulékok és adók (51.842,-Ft) előirányzatára.</w:t>
      </w: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</w:t>
      </w:r>
      <w:r w:rsidRPr="00F66A06">
        <w:rPr>
          <w:bCs/>
          <w:iCs/>
          <w:color w:val="000000"/>
          <w:sz w:val="22"/>
          <w:szCs w:val="22"/>
        </w:rPr>
        <w:t xml:space="preserve">Dunakeszi Óvodai és Humán Szolgáltató Központ és Könyvtár </w:t>
      </w:r>
      <w:r>
        <w:rPr>
          <w:bCs/>
          <w:iCs/>
          <w:color w:val="000000"/>
          <w:sz w:val="22"/>
          <w:szCs w:val="22"/>
        </w:rPr>
        <w:t xml:space="preserve"> </w:t>
      </w:r>
      <w:r w:rsidRPr="00F94BB1">
        <w:rPr>
          <w:color w:val="000000"/>
          <w:sz w:val="22"/>
          <w:szCs w:val="22"/>
        </w:rPr>
        <w:t xml:space="preserve">dologi kiadásainak előirányzata </w:t>
      </w:r>
      <w:r>
        <w:rPr>
          <w:color w:val="000000"/>
          <w:sz w:val="22"/>
          <w:szCs w:val="22"/>
        </w:rPr>
        <w:t>8.000.000</w:t>
      </w:r>
      <w:r w:rsidRPr="00F94BB1">
        <w:rPr>
          <w:color w:val="000000"/>
          <w:sz w:val="22"/>
          <w:szCs w:val="22"/>
        </w:rPr>
        <w:t xml:space="preserve">,- Ft-tal </w:t>
      </w:r>
      <w:r>
        <w:rPr>
          <w:color w:val="000000"/>
          <w:sz w:val="22"/>
          <w:szCs w:val="22"/>
        </w:rPr>
        <w:t xml:space="preserve">nő. </w:t>
      </w:r>
      <w:r w:rsidRPr="00F94BB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Soron kívüli informatikai szolgáltatásra 1.100.000,-Ft-ot csoportosított át a beruházási előirányzata terhére SzámlaRobot szolgáltatás igénybevételére, mely nagymértékben felgyorsítja a bejövő szállítói számlák feldolgozását, hatékonyabbá teszi a pénzügyi folyamatokat. A nyári táboroztatás előirányzata 6.900.000,-Ft-tal nő, ebből 4.500.000,-Ft-ra irányító szervi támogatás, 2.400.000,-Ft-ra a Dunakeszi Kistérség Társulása támogatása nyújt fedezetet.</w:t>
      </w: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66674E" w:rsidRPr="00633F86" w:rsidRDefault="0066674E" w:rsidP="0066674E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633F86">
        <w:rPr>
          <w:b/>
          <w:bCs/>
          <w:iCs/>
          <w:color w:val="000000"/>
          <w:sz w:val="22"/>
          <w:szCs w:val="22"/>
        </w:rPr>
        <w:t xml:space="preserve">Egyéb működési célú </w:t>
      </w:r>
      <w:r>
        <w:rPr>
          <w:b/>
          <w:bCs/>
          <w:iCs/>
          <w:color w:val="000000"/>
          <w:sz w:val="22"/>
          <w:szCs w:val="22"/>
        </w:rPr>
        <w:t>támogatások</w:t>
      </w:r>
    </w:p>
    <w:p w:rsidR="0066674E" w:rsidRPr="00F94BB1" w:rsidRDefault="0066674E" w:rsidP="0066674E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Az egyéb működési célú támogatások előirányzata 38.170,-Ft-tal nő, a változás növekedések (570.000,-Ft) és csökkenések (531.830,-Ft) eredménye.</w:t>
      </w:r>
    </w:p>
    <w:p w:rsidR="0066674E" w:rsidRDefault="0066674E" w:rsidP="0066674E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lastRenderedPageBreak/>
        <w:t>Növekedést eredményező tételek:</w:t>
      </w:r>
    </w:p>
    <w:p w:rsidR="0066674E" w:rsidRDefault="0066674E" w:rsidP="0066674E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Dunakeszi Alsó Fejlődéséért Kulturális Egyesület tervezett támogatása 420.000,-Ft-tal nő a Sportnap technikai lebonyolítására. A Gyémánt Lótusz SE 150.000,-Ft támogatásban részesül. A támogatást az idén novemberben Skóciában megrendezendő 51. Wadokai Karate Európa Bajnokságon való részvétel utazási költségeire használhatja fel.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Csökkenést eredményező tételek:</w:t>
      </w:r>
    </w:p>
    <w:p w:rsidR="0066674E" w:rsidRDefault="0066674E" w:rsidP="0066674E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Dunakeszi Rendőrkapitányság részére tervezett összegből 361.830,-Ft-ot csoportosítunk át a működési kiadások közé a támogatott kérésére.</w:t>
      </w:r>
    </w:p>
    <w:p w:rsidR="0066674E" w:rsidRDefault="0066674E" w:rsidP="0066674E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Tóth Mariska Hagyományőrző Alapítvány részére 170.000,-Ft működési támogatást terveztünk. Az Alapítvány a támogatást felhalmozási célra használja fel, ezért átcsoportosítottuk az előirányzatot a felhalmozási célú támogatások közé. </w:t>
      </w:r>
    </w:p>
    <w:p w:rsidR="0066674E" w:rsidRDefault="0066674E" w:rsidP="0066674E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</w:p>
    <w:p w:rsidR="0066674E" w:rsidRPr="003D4AEE" w:rsidRDefault="0066674E" w:rsidP="0066674E">
      <w:pPr>
        <w:spacing w:line="360" w:lineRule="auto"/>
        <w:jc w:val="both"/>
        <w:rPr>
          <w:b/>
          <w:bCs/>
          <w:iCs/>
          <w:color w:val="000000"/>
          <w:sz w:val="22"/>
          <w:szCs w:val="22"/>
        </w:rPr>
      </w:pPr>
      <w:r w:rsidRPr="003D4AEE">
        <w:rPr>
          <w:b/>
          <w:bCs/>
          <w:iCs/>
          <w:color w:val="000000"/>
          <w:sz w:val="22"/>
          <w:szCs w:val="22"/>
        </w:rPr>
        <w:t>Működési célú visszatérítendő támogatások</w:t>
      </w:r>
    </w:p>
    <w:p w:rsidR="0066674E" w:rsidRPr="003D4AEE" w:rsidRDefault="0066674E" w:rsidP="0066674E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66674E" w:rsidRPr="002625AD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2625AD">
        <w:rPr>
          <w:color w:val="000000"/>
          <w:sz w:val="22"/>
          <w:szCs w:val="22"/>
        </w:rPr>
        <w:t xml:space="preserve">A Városi Sportegyesület Dunakeszi kérelemmel fordult az Önkormányzathoz, hogy a költségvetésben tervezett  20.000.000,-Ft felhalmozási célú támogatását csoportosítsuk át a működési célú támogatások közé, mert terembérletre, pályahasználatra szeretné elkölteni. Kérelme pozitív elbírálásban részesült, ezért a működési célú visszatérítendő támogatások nyújtása államháztartáson kívülre előirányzat </w:t>
      </w:r>
      <w:r>
        <w:rPr>
          <w:color w:val="000000"/>
          <w:sz w:val="22"/>
          <w:szCs w:val="22"/>
        </w:rPr>
        <w:t xml:space="preserve">összege </w:t>
      </w:r>
      <w:r w:rsidRPr="002625AD">
        <w:rPr>
          <w:color w:val="000000"/>
          <w:sz w:val="22"/>
          <w:szCs w:val="22"/>
        </w:rPr>
        <w:t>20.000.000,-F</w:t>
      </w:r>
      <w:r>
        <w:rPr>
          <w:color w:val="000000"/>
          <w:sz w:val="22"/>
          <w:szCs w:val="22"/>
        </w:rPr>
        <w:t>t-tal nő.</w:t>
      </w:r>
    </w:p>
    <w:p w:rsidR="0066674E" w:rsidRPr="002625AD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2625AD">
        <w:rPr>
          <w:color w:val="000000"/>
          <w:sz w:val="22"/>
          <w:szCs w:val="22"/>
        </w:rPr>
        <w:t>A működési célú visszatérítendő támogatások nyújtása államháztartáson belülre sor előirányzata 128.000.000,-Ft-tal nő. A támogatás a Dunakeszi Szakrendelő részére kerül betervezésre a bevételeknél leírtak alapján.</w:t>
      </w:r>
    </w:p>
    <w:p w:rsidR="0066674E" w:rsidRDefault="0066674E" w:rsidP="0066674E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b/>
          <w:sz w:val="22"/>
          <w:szCs w:val="22"/>
        </w:rPr>
      </w:pPr>
      <w:r w:rsidRPr="00333A53">
        <w:rPr>
          <w:b/>
          <w:sz w:val="22"/>
          <w:szCs w:val="22"/>
        </w:rPr>
        <w:t>Felhalmozási célú támogatások</w:t>
      </w:r>
    </w:p>
    <w:p w:rsidR="0066674E" w:rsidRPr="00333A53" w:rsidRDefault="0066674E" w:rsidP="0066674E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felhalmozási célú támogatások előirányzata 19.610.510,-Ft-tal nő. A Tóth Mariska Hagyományőrző Alapítvány részére 170.000,-Ft-ot csoportosítottunk át a működési célú támogatásokból. A Dunakeszi Közüzemi Nonprofit Kft. részére 19.440.510,-Ft céltámogatást terveztünk be közterület fenntartást segítő munkagép beszerzésére.</w:t>
      </w:r>
    </w:p>
    <w:p w:rsidR="0066674E" w:rsidRDefault="0066674E" w:rsidP="0066674E">
      <w:pPr>
        <w:pStyle w:val="NormlWeb"/>
        <w:spacing w:after="0" w:line="360" w:lineRule="auto"/>
        <w:jc w:val="both"/>
        <w:rPr>
          <w:b/>
          <w:sz w:val="22"/>
          <w:szCs w:val="22"/>
        </w:rPr>
      </w:pPr>
    </w:p>
    <w:p w:rsidR="0066674E" w:rsidRPr="00333A53" w:rsidRDefault="0066674E" w:rsidP="0066674E">
      <w:pPr>
        <w:pStyle w:val="NormlWeb"/>
        <w:spacing w:after="0"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Felhalmozási célú visszatérítendő támogatások</w:t>
      </w:r>
    </w:p>
    <w:p w:rsidR="0066674E" w:rsidRPr="001F4DE3" w:rsidRDefault="0066674E" w:rsidP="0066674E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 VSD kérelme alapján a felhalmozási célú visszatérítendő támogatások előirányzata 20.000.000,-Ft-tal csökken és átvezetésre kerül a működési célú visszatérítendő támogatások közé az ott leírtak alapján.</w:t>
      </w:r>
    </w:p>
    <w:p w:rsidR="0066674E" w:rsidRDefault="0066674E" w:rsidP="0066674E">
      <w:pPr>
        <w:rPr>
          <w:b/>
          <w:sz w:val="22"/>
          <w:szCs w:val="22"/>
        </w:rPr>
      </w:pPr>
    </w:p>
    <w:p w:rsidR="0066674E" w:rsidRDefault="0066674E" w:rsidP="0066674E">
      <w:pPr>
        <w:rPr>
          <w:b/>
          <w:sz w:val="22"/>
          <w:szCs w:val="22"/>
        </w:rPr>
      </w:pPr>
      <w:r>
        <w:rPr>
          <w:b/>
          <w:sz w:val="22"/>
          <w:szCs w:val="22"/>
        </w:rPr>
        <w:t>Felújítások</w:t>
      </w:r>
    </w:p>
    <w:p w:rsidR="0066674E" w:rsidRDefault="0066674E" w:rsidP="0066674E">
      <w:pPr>
        <w:rPr>
          <w:b/>
          <w:sz w:val="22"/>
          <w:szCs w:val="22"/>
        </w:rPr>
      </w:pPr>
    </w:p>
    <w:p w:rsidR="0066674E" w:rsidRDefault="0066674E" w:rsidP="0066674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felújításra fordítható kiadások 1.933.673,-Ft-tal nőnek, mely 14.663.646,-Ft növekedést és  12.729.973,-Ft csökkenést tartalmaz. </w:t>
      </w:r>
    </w:p>
    <w:p w:rsidR="0066674E" w:rsidRDefault="0066674E" w:rsidP="0066674E">
      <w:pPr>
        <w:spacing w:line="360" w:lineRule="auto"/>
        <w:jc w:val="both"/>
        <w:rPr>
          <w:sz w:val="22"/>
          <w:szCs w:val="22"/>
        </w:rPr>
      </w:pPr>
    </w:p>
    <w:p w:rsidR="0066674E" w:rsidRDefault="0066674E" w:rsidP="0066674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A növekedést az alábbi tételek indokolják:</w:t>
      </w:r>
    </w:p>
    <w:p w:rsidR="0066674E" w:rsidRDefault="0066674E" w:rsidP="0066674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Karinthy Frigyes utca felújítására 4.153.273,-Ft-ot csoportosítottunk át a dologi kiadások – út autópálya építése sorról. A Nap utca felújítására tervezett összeg a megvalósításhoz nem volt elegendő, ezért 10.510.373,-Ft-tal növeltük az előirányzatot a felhalmozási céltartalék terhére. </w:t>
      </w:r>
    </w:p>
    <w:p w:rsidR="0066674E" w:rsidRDefault="0066674E" w:rsidP="0066674E">
      <w:pPr>
        <w:spacing w:line="360" w:lineRule="auto"/>
        <w:jc w:val="both"/>
        <w:rPr>
          <w:sz w:val="22"/>
          <w:szCs w:val="22"/>
        </w:rPr>
      </w:pPr>
    </w:p>
    <w:p w:rsidR="0066674E" w:rsidRDefault="0066674E" w:rsidP="0066674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csökkenést eredményező tételek:</w:t>
      </w:r>
    </w:p>
    <w:p w:rsidR="0066674E" w:rsidRPr="00E43E2C" w:rsidRDefault="0066674E" w:rsidP="0066674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felújítási terv alapján tervezett intézményi felújítások sorról 12.634.853,-Ft-ot csoportosítottunk át a beruházási kiadások közé az intézményfejlesztések sorra, mert az elvégzett munkák beruházásnak minősülnek, Játszóház Óvoda járdaépítés (887.622,-Ft), Liget utca orvosi rendelő parkoló és kapu kialakítás (8.193.368,-Ft), Mosolyvár Óvoda redőnyök (3.553.863,-Ft).  A Mosolyvár Óvoda kazán karbantartására 85.010,-FGt-ot csoportosítottunk át a dologi kiadások előirányzatára. A Városi Betlehem felújítása elkészült, a tervezett összeget nem használtuk fel teljes egészében, ezért erről a feladatról 10.110,-Ft-ot átcsoportosítottunk a beruházási kiadások előirányzatára a DDN zászló beszerzése sorra.</w:t>
      </w:r>
    </w:p>
    <w:p w:rsidR="0066674E" w:rsidRDefault="0066674E" w:rsidP="0066674E">
      <w:pPr>
        <w:rPr>
          <w:b/>
          <w:sz w:val="22"/>
          <w:szCs w:val="22"/>
        </w:rPr>
      </w:pPr>
    </w:p>
    <w:p w:rsidR="0066674E" w:rsidRDefault="0066674E" w:rsidP="0066674E">
      <w:pPr>
        <w:rPr>
          <w:b/>
          <w:sz w:val="22"/>
          <w:szCs w:val="22"/>
        </w:rPr>
      </w:pPr>
    </w:p>
    <w:p w:rsidR="0066674E" w:rsidRPr="008A7FAD" w:rsidRDefault="0066674E" w:rsidP="0066674E">
      <w:pPr>
        <w:rPr>
          <w:b/>
          <w:sz w:val="22"/>
          <w:szCs w:val="22"/>
        </w:rPr>
      </w:pPr>
      <w:r w:rsidRPr="00A07832">
        <w:rPr>
          <w:b/>
          <w:sz w:val="22"/>
          <w:szCs w:val="22"/>
        </w:rPr>
        <w:t>Beruházások</w:t>
      </w:r>
    </w:p>
    <w:p w:rsidR="0066674E" w:rsidRDefault="0066674E" w:rsidP="0066674E">
      <w:pPr>
        <w:pStyle w:val="NormlWeb"/>
        <w:spacing w:after="0"/>
        <w:rPr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beruházások előirányzata 896.529.456,-Ft-tal nő, ebből 891.464.452,-Ft az Önkormányzat költségvetését érinti. A Polgármesteri Hivatalnál 6.165.004,-Ft-tal nő, a DÓHSZK költségvetésében 1.100.000,-Ft-tal csökken az előirányzat.</w:t>
      </w: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Az Önkormányzat beruházásokra fordítható kiadása 891.464.452,-Ft-tal nő. A növekedésből 37.602.319,-Ft-ot bevétel, 841.217.170,-Ft-ot felhalmozási tartalékból történő átcsoportosítás, 12.644.963,-Ft-ot más előirányzatból történő átcsoportosítás fedez.</w:t>
      </w: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Képviselő-testület 107/2024(VI.27.) sz. határozatában döntött arról, hogy a Dunakeszi Közüzemi Kft. törzstőkéjét 20.000.000,-Ft-tal megemeli és 680.000.000,-Ft-ot tőketartalékba helyez. A határozat értelmében fedezetet a felhalmozási céltartalék terhére kellett biztosítani.</w:t>
      </w: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„</w:t>
      </w:r>
      <w:r w:rsidRPr="00DA1165">
        <w:rPr>
          <w:color w:val="000000"/>
          <w:sz w:val="22"/>
          <w:szCs w:val="22"/>
        </w:rPr>
        <w:t>Tisztítsuk meg az országot II.</w:t>
      </w:r>
      <w:r>
        <w:rPr>
          <w:color w:val="000000"/>
          <w:sz w:val="22"/>
          <w:szCs w:val="22"/>
        </w:rPr>
        <w:t>” projekt keretében 9.000.000,-Ft-tal növelhetjük az előirányzatot térfigyelő kamerák beszerzésére.</w:t>
      </w:r>
      <w:r w:rsidRPr="000857D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Az </w:t>
      </w:r>
      <w:r w:rsidRPr="00FD69E3">
        <w:rPr>
          <w:color w:val="000000"/>
          <w:sz w:val="22"/>
          <w:szCs w:val="22"/>
        </w:rPr>
        <w:t>Aktív Magyarország Program</w:t>
      </w:r>
      <w:r>
        <w:rPr>
          <w:color w:val="000000"/>
          <w:sz w:val="22"/>
          <w:szCs w:val="22"/>
        </w:rPr>
        <w:t xml:space="preserve"> keretében „</w:t>
      </w:r>
      <w:r w:rsidRPr="00FD69E3">
        <w:rPr>
          <w:color w:val="000000"/>
          <w:sz w:val="22"/>
          <w:szCs w:val="22"/>
        </w:rPr>
        <w:t>Kerékpáros Pumpapálya Kialakítása Dunakeszin</w:t>
      </w:r>
      <w:r>
        <w:rPr>
          <w:color w:val="000000"/>
          <w:sz w:val="22"/>
          <w:szCs w:val="22"/>
        </w:rPr>
        <w:t xml:space="preserve"> 2024” projektre 49.950.000,-Ft-tal növelhető az előirányzat, 50 %-ot támogatás 50 %-ot felhalmozási céltartalékból történő átcsoportosítás fedez. A  </w:t>
      </w:r>
      <w:r w:rsidRPr="00F94BB1">
        <w:rPr>
          <w:color w:val="000000"/>
          <w:sz w:val="22"/>
          <w:szCs w:val="22"/>
        </w:rPr>
        <w:t xml:space="preserve">Zöld Dunakeszi Program </w:t>
      </w:r>
      <w:r>
        <w:rPr>
          <w:color w:val="000000"/>
          <w:sz w:val="22"/>
          <w:szCs w:val="22"/>
        </w:rPr>
        <w:t xml:space="preserve"> keretében meghirdetett </w:t>
      </w:r>
      <w:r w:rsidRPr="00F94BB1">
        <w:rPr>
          <w:color w:val="000000"/>
          <w:sz w:val="22"/>
          <w:szCs w:val="22"/>
        </w:rPr>
        <w:t xml:space="preserve"> esővízgyűjtő </w:t>
      </w:r>
      <w:r>
        <w:rPr>
          <w:color w:val="000000"/>
          <w:sz w:val="22"/>
          <w:szCs w:val="22"/>
        </w:rPr>
        <w:t>tartályok beszerzésére tervezett előirányzatot 5.180.960,-Ft-tal növeljük, fedezetet bevételből (3.627.319,-Ft), illetve felhalmozási tartalékból (1.553.641,-Ft) biztosítunk.</w:t>
      </w:r>
      <w:r w:rsidRPr="00523EF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 felhalmozási céltartalék terhére növeljük a helyi közutakon szegélyek, surrantók, szikkasztók, víznyelők kialakítására tervezett összeget 20.000.000,-Ft-tal, a Garas utca bekötőút felújításához kapcsolódó tárgyi eszköz beszerzést 2.699.878,-Ft-tal, a Barátság út 35-45. közparkra fordítható összeget 11.497.457,-Ft-tal, az Aranyalma Óvoda eszközbeszerzését 69.850.000,-Ft-tal, </w:t>
      </w:r>
      <w:r>
        <w:rPr>
          <w:color w:val="000000"/>
          <w:sz w:val="22"/>
          <w:szCs w:val="22"/>
        </w:rPr>
        <w:lastRenderedPageBreak/>
        <w:t xml:space="preserve">festmény beszerzést 95.000,-Ft-tal. Az SZTK környezetrendezésére fordítható összeget 13.579.091,-Ft-tal növeljük, ebből 9.579.091,-Ft-ot felhalmozási tartalékból, 4.000.000,-Ft-ot az SZTK körforgalom környezetrendezése sorról csoportosítunk át. Az intézményfejlesztések előirányzata 13.601.956,-Ft-tal nő, ebből 12.719.863,-Ft-ot a felújításokból történő átcsoportosítás, 967.103,-Ft-ot felhalmozási tartalék fedez. A Dunakeszi Diáknegyed zászló beszerzésére 406.400,-Ft-tal növeljük az előirányzatot. A </w:t>
      </w:r>
      <w:r w:rsidRPr="0004052E">
        <w:rPr>
          <w:color w:val="000000"/>
          <w:sz w:val="22"/>
          <w:szCs w:val="22"/>
        </w:rPr>
        <w:t>Fazekas Mihály Német Nyelvoktató Nemzetiségi Általános I</w:t>
      </w:r>
      <w:r>
        <w:rPr>
          <w:color w:val="000000"/>
          <w:sz w:val="22"/>
          <w:szCs w:val="22"/>
        </w:rPr>
        <w:t>skola kerékpártároló kialakítására tervezett összeget teljes egészében nem használtunk fel, ezért 396.290,-Ft-ot csoportosítottunk át a zászló beszerzésére. A fennmaradó összeget a Városi Betlehem felújítása soron keletkező megtakarításból fedezzük (10.110,-Ft).</w:t>
      </w:r>
    </w:p>
    <w:p w:rsidR="0066674E" w:rsidRDefault="0066674E" w:rsidP="0066674E">
      <w:pPr>
        <w:pStyle w:val="NormlWeb"/>
        <w:spacing w:after="0"/>
        <w:rPr>
          <w:b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327C4B">
        <w:rPr>
          <w:color w:val="000000"/>
          <w:sz w:val="22"/>
          <w:szCs w:val="22"/>
        </w:rPr>
        <w:t>A Polgármesteri Hivatal</w:t>
      </w:r>
      <w:r>
        <w:rPr>
          <w:color w:val="000000"/>
          <w:sz w:val="22"/>
          <w:szCs w:val="22"/>
        </w:rPr>
        <w:t xml:space="preserve"> beruházási kiadásai 6.165.004,-Ft-tal nőnek. A növekedésből 3.000.000,-Ft a Nemzeti Választási Iroda utólagosan igényelhető támogatásából a szavazófülkék beszerzésére nyújt fedezetet.  VEEAM lincence megújítására 2.395.004,-Ft-ot, térkép szoftver beszerzésére 770.000,-Ft-ot csoportosítottunk át dologi kiadások előirányzatából.</w:t>
      </w: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66674E" w:rsidRPr="00327C4B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</w:t>
      </w:r>
      <w:r w:rsidRPr="00F66A06">
        <w:rPr>
          <w:bCs/>
          <w:iCs/>
          <w:color w:val="000000"/>
          <w:sz w:val="22"/>
          <w:szCs w:val="22"/>
        </w:rPr>
        <w:t xml:space="preserve">Dunakeszi Óvodai és Humán Szolgáltató Központ és Könyvtár </w:t>
      </w:r>
      <w:r>
        <w:rPr>
          <w:bCs/>
          <w:iCs/>
          <w:color w:val="000000"/>
          <w:sz w:val="22"/>
          <w:szCs w:val="22"/>
        </w:rPr>
        <w:t xml:space="preserve"> beruházási kiadásai 1.100.000,-Ft-tal csökkennek és átcsoportosításra kerülnek az intézmény dologi kiadásaira, bejövő számlák feldolgozását segítő ún. SzámlaRobot beszerzésére. </w:t>
      </w:r>
    </w:p>
    <w:p w:rsidR="0066674E" w:rsidRDefault="0066674E" w:rsidP="0066674E">
      <w:pPr>
        <w:pStyle w:val="NormlWeb"/>
        <w:spacing w:after="0"/>
        <w:rPr>
          <w:b/>
          <w:color w:val="000000"/>
          <w:sz w:val="22"/>
          <w:szCs w:val="22"/>
        </w:rPr>
      </w:pPr>
    </w:p>
    <w:p w:rsidR="0066674E" w:rsidRPr="00C35C54" w:rsidRDefault="0066674E" w:rsidP="0066674E">
      <w:pPr>
        <w:pStyle w:val="NormlWeb"/>
        <w:spacing w:after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TARTALÉKOK</w:t>
      </w:r>
    </w:p>
    <w:p w:rsidR="0066674E" w:rsidRPr="00F94BB1" w:rsidRDefault="0066674E" w:rsidP="0066674E">
      <w:pPr>
        <w:pStyle w:val="NormlWeb"/>
        <w:spacing w:after="0"/>
        <w:rPr>
          <w:color w:val="000000"/>
          <w:sz w:val="22"/>
          <w:szCs w:val="22"/>
        </w:rPr>
      </w:pPr>
    </w:p>
    <w:p w:rsidR="0066674E" w:rsidRPr="00DA584D" w:rsidRDefault="0066674E" w:rsidP="0066674E">
      <w:pPr>
        <w:pStyle w:val="NormlWeb"/>
        <w:spacing w:after="0" w:line="360" w:lineRule="auto"/>
        <w:jc w:val="both"/>
        <w:rPr>
          <w:b/>
          <w:bCs/>
          <w:iCs/>
          <w:color w:val="000000"/>
          <w:sz w:val="22"/>
          <w:szCs w:val="22"/>
        </w:rPr>
      </w:pPr>
      <w:r w:rsidRPr="00DA584D">
        <w:rPr>
          <w:b/>
          <w:bCs/>
          <w:iCs/>
          <w:color w:val="000000"/>
          <w:sz w:val="22"/>
          <w:szCs w:val="22"/>
        </w:rPr>
        <w:t>Működési tartalékok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működési tartalékok állománya 150.597.975,-Ft-tal csökken, ebből 9.634,-Ft az általános tartalékot, 150.588.341,-Ft a működési céltartalékot érinti.</w:t>
      </w:r>
    </w:p>
    <w:p w:rsidR="0066674E" w:rsidRDefault="0066674E" w:rsidP="0066674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Az általános tartalékból biztosítottunk fedezetet a játszótérőrség telefondíjára.</w:t>
      </w:r>
    </w:p>
    <w:p w:rsidR="0066674E" w:rsidRDefault="0066674E" w:rsidP="0066674E">
      <w:pPr>
        <w:pStyle w:val="NormlWeb"/>
        <w:spacing w:after="0" w:line="360" w:lineRule="auto"/>
        <w:jc w:val="both"/>
        <w:rPr>
          <w:sz w:val="22"/>
          <w:szCs w:val="22"/>
        </w:rPr>
      </w:pPr>
      <w:r w:rsidRPr="00DA584D">
        <w:rPr>
          <w:sz w:val="22"/>
          <w:szCs w:val="22"/>
        </w:rPr>
        <w:t>A működési céltartalék</w:t>
      </w:r>
      <w:r>
        <w:rPr>
          <w:sz w:val="22"/>
          <w:szCs w:val="22"/>
        </w:rPr>
        <w:t xml:space="preserve"> 150.588.341,-Ft-tal csökken (112.177.111,-Ft növekedés és 262.765.452,-Ft csökkenés).</w:t>
      </w:r>
    </w:p>
    <w:p w:rsidR="0066674E" w:rsidRDefault="0066674E" w:rsidP="0066674E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növekedést az alábbi tételek tették lehetővé:</w:t>
      </w: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A DÓHSZK létszámcsökkenése miatt a személyi juttatások és a munkaadókat terhelő járulékok előirányzat csökkenése 8.802.000,-Ft. Az </w:t>
      </w:r>
      <w:r>
        <w:rPr>
          <w:color w:val="000000"/>
          <w:sz w:val="22"/>
          <w:szCs w:val="22"/>
        </w:rPr>
        <w:t>Emberi Erőforrás Támogatáskezelő 110.000,-Ft-ot utalt át jogosultság hiányában ki nem fizetett támogatás címen (Bursa Hungarica ösztöndíj). Kamatbevétel 72.000.000,-Ft, költségek visszatérülése 12.000.000,-Ft. A központi támogatások május havi mutatószámváltozása miatt kapott többlettámogatás 8.782.521,-Ft, a szociális ágazati pótlék július, augusztus, szeptember havi összege 10.482.590,-Ft.</w:t>
      </w: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csökkenést az alábbi tételek eredményezték:</w:t>
      </w: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személyi juttatások előirányzatára 17.500.000,-Ft, a munkaadókat terhelő adók és járulékok előirányzatára 2.641.855,-Ft került átcsoportosításra. A dologi kiadások fedezetére 237.553.597,-Ft-ot </w:t>
      </w:r>
      <w:r>
        <w:rPr>
          <w:color w:val="000000"/>
          <w:sz w:val="22"/>
          <w:szCs w:val="22"/>
        </w:rPr>
        <w:lastRenderedPageBreak/>
        <w:t>csoportosítottunk át az alábbiak szerint: rendezvények költségére (közüzemi díjak, lebonyolítás) 119.697.500,-Ft, DDN uszoda vízdíj 2.051.742,-Ft, tanulók Erdélyi jutalomkirándulására  933.423,-Ft, hematológiai készülékhez tesztek beszerzésére 853.694,-Ft, útépítéshez kapcsolódó dologi kiadások (bontás, FAD) 31.467.238,-Ft, utak kátyúzása, karbantartása 72.390.000,-Ft, árvízvédelem költségei 10.160.000,-Ft. A pénzeszközátadások fedezetére 570.000,-Ft került átcsoportosításra, ebből 420.000,-Ft a Dunakeszi Alsó Fejlődéséért Kulturális Egyesület, 150.000,-Ft a Gyémánt Lótusz SE támogatását érinti. A DÓHSZK költségvetésébe 4.500.000,-Ft-ot csoportosítottunk át a nyári tábor költségeinek fedezetére.</w:t>
      </w:r>
    </w:p>
    <w:p w:rsidR="0066674E" w:rsidRDefault="0066674E" w:rsidP="0066674E">
      <w:pPr>
        <w:pStyle w:val="NormlWeb"/>
        <w:spacing w:after="0"/>
        <w:rPr>
          <w:b/>
          <w:color w:val="000000"/>
          <w:sz w:val="22"/>
          <w:szCs w:val="22"/>
        </w:rPr>
      </w:pPr>
    </w:p>
    <w:p w:rsidR="0066674E" w:rsidRPr="001935BF" w:rsidRDefault="0066674E" w:rsidP="0066674E">
      <w:pPr>
        <w:pStyle w:val="NormlWeb"/>
        <w:spacing w:after="0"/>
        <w:rPr>
          <w:b/>
          <w:color w:val="000000"/>
          <w:sz w:val="22"/>
          <w:szCs w:val="22"/>
        </w:rPr>
      </w:pPr>
      <w:r w:rsidRPr="001935BF">
        <w:rPr>
          <w:b/>
          <w:color w:val="000000"/>
          <w:sz w:val="22"/>
          <w:szCs w:val="22"/>
        </w:rPr>
        <w:t>Felhalmozási céltartalék</w:t>
      </w:r>
    </w:p>
    <w:p w:rsidR="0066674E" w:rsidRPr="00F94BB1" w:rsidRDefault="0066674E" w:rsidP="0066674E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felhalmozási céltartalék előirányzata </w:t>
      </w:r>
      <w:r>
        <w:rPr>
          <w:color w:val="000000"/>
          <w:sz w:val="22"/>
          <w:szCs w:val="22"/>
        </w:rPr>
        <w:t>828.438.309</w:t>
      </w:r>
      <w:r w:rsidRPr="00F94BB1">
        <w:rPr>
          <w:color w:val="000000"/>
          <w:sz w:val="22"/>
          <w:szCs w:val="22"/>
        </w:rPr>
        <w:t xml:space="preserve">,- Ft-tal </w:t>
      </w:r>
      <w:r>
        <w:rPr>
          <w:color w:val="000000"/>
          <w:sz w:val="22"/>
          <w:szCs w:val="22"/>
        </w:rPr>
        <w:t>csökken</w:t>
      </w:r>
      <w:r w:rsidRPr="00F94BB1">
        <w:rPr>
          <w:color w:val="000000"/>
          <w:sz w:val="22"/>
          <w:szCs w:val="22"/>
        </w:rPr>
        <w:t xml:space="preserve"> összességében, mely tartalmaz </w:t>
      </w:r>
      <w:r>
        <w:rPr>
          <w:color w:val="000000"/>
          <w:sz w:val="22"/>
          <w:szCs w:val="22"/>
        </w:rPr>
        <w:t>42.000.000</w:t>
      </w:r>
      <w:r w:rsidRPr="00F94BB1">
        <w:rPr>
          <w:color w:val="000000"/>
          <w:sz w:val="22"/>
          <w:szCs w:val="22"/>
        </w:rPr>
        <w:t xml:space="preserve">,- Ft növekedést és </w:t>
      </w:r>
      <w:r>
        <w:rPr>
          <w:color w:val="000000"/>
          <w:sz w:val="22"/>
          <w:szCs w:val="22"/>
        </w:rPr>
        <w:t>870.438.309</w:t>
      </w:r>
      <w:r w:rsidRPr="00F94BB1">
        <w:rPr>
          <w:color w:val="000000"/>
          <w:sz w:val="22"/>
          <w:szCs w:val="22"/>
        </w:rPr>
        <w:t>,- Ft csökkenést.</w:t>
      </w: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66674E" w:rsidRPr="00460973" w:rsidRDefault="0066674E" w:rsidP="0066674E">
      <w:pPr>
        <w:pStyle w:val="NormlWeb"/>
        <w:spacing w:after="0" w:line="360" w:lineRule="auto"/>
        <w:jc w:val="both"/>
        <w:rPr>
          <w:i/>
          <w:color w:val="000000"/>
          <w:sz w:val="22"/>
          <w:szCs w:val="22"/>
        </w:rPr>
      </w:pPr>
      <w:r w:rsidRPr="00460973">
        <w:rPr>
          <w:i/>
          <w:color w:val="000000"/>
          <w:sz w:val="22"/>
          <w:szCs w:val="22"/>
        </w:rPr>
        <w:t>Pályázati önrész, pályázatokkal, beruházásokkal kapcsolatos feladatok:</w:t>
      </w: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Pest Vármegye Önkormányzata 42.000.000,-Ft támogatást nyújtott a Dunakeszi Fillér köz egy részének útfelújítására, a Zápolya utca, a Nándori utca és a Vasút utca egy részén járda építéséére és felújítására. A feladatok elkészültek, a beérkező bevételből a felhalmozási tartalék állományát növelhetjük.</w:t>
      </w: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felhalmozási céltartalékból </w:t>
      </w:r>
      <w:r>
        <w:rPr>
          <w:color w:val="000000"/>
          <w:sz w:val="22"/>
          <w:szCs w:val="22"/>
        </w:rPr>
        <w:t>biztosítunk fedezetet azokra a beruházásokra, felújításokra, melyeket az eredeti költségvetésben nem terveztünk, év közbeni igényként merültek fel, illetve tartalmazza az eredeti költségvetés, de a tervezett előirányzat - műszaki tartalom változása, kiegészítő munkák miatt - nem elegendő a kötelezettségvállalásra. Előirányzat változás az alábbi tételeken történt:</w:t>
      </w: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Garas utca bekötőút felújításához tartozó eszközbeszerzés 2.699.878,-Ft, Dunakeszi Közüzemi Nonprofit Kft. tőkeemelés, tőketartalék emelés 700.000.000,-Ft, Dunakeszi Közüzemi Nonprofit Kft. céltámogatás közterület fenntartását segítő munkagép beszerzésére19.440.510,-Ft, Aranyalma tagóvoda eszközbeszerzés 69.850.000,-Ft, Eszterlánc Óvoda kerítésrendszer telepítés 554.803,-Ft, SZTK öntözőrendszer telepítés 6.948.921,-Ft, SZTK kerékpártároló 488.950,-Ft, SZTK lépcső, támfal, lábazat vakolás 2.141.220,-Ft, Barátság útja 35-45. park öntözőhálózat telepítés 11.497.457,-Ft,  Kerékpáros pumpapálya kialakítása projekt önrész 24.975.000,-Ft, Helytörténeti Gyűjtemény klíma beszerzés 412.300,-Ft, festmény vásárlás 95.000,-Ft, Surrantók, szegélyek építése 20.000.000,-Ft, Nap utca felújítása kiegészítő munkák 10.510.373,-Ft.</w:t>
      </w:r>
    </w:p>
    <w:p w:rsidR="0066674E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6D36FB">
        <w:rPr>
          <w:i/>
          <w:color w:val="000000"/>
          <w:sz w:val="22"/>
          <w:szCs w:val="22"/>
        </w:rPr>
        <w:t>Zöld Dunakeszi Program –esővízgyűjtő tartályok támogatása pályázat</w:t>
      </w:r>
      <w:r>
        <w:rPr>
          <w:color w:val="000000"/>
          <w:sz w:val="22"/>
          <w:szCs w:val="22"/>
        </w:rPr>
        <w:t xml:space="preserve">  823.897,-Ft.</w:t>
      </w:r>
    </w:p>
    <w:p w:rsidR="0066674E" w:rsidRPr="00F94BB1" w:rsidRDefault="0066674E" w:rsidP="006667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66674E" w:rsidRPr="00F94BB1" w:rsidRDefault="0066674E" w:rsidP="0066674E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>A tartalékok állományát a 9. sz. melléklet mutatja be.</w:t>
      </w:r>
    </w:p>
    <w:p w:rsidR="0066674E" w:rsidRPr="00F94BB1" w:rsidRDefault="0066674E" w:rsidP="0066674E">
      <w:pPr>
        <w:pStyle w:val="NormlWeb"/>
        <w:spacing w:after="0"/>
        <w:rPr>
          <w:color w:val="000000"/>
          <w:sz w:val="22"/>
          <w:szCs w:val="22"/>
        </w:rPr>
      </w:pPr>
    </w:p>
    <w:p w:rsidR="0066674E" w:rsidRPr="000A636B" w:rsidRDefault="0066674E" w:rsidP="0066674E">
      <w:pPr>
        <w:pStyle w:val="NormlWeb"/>
        <w:spacing w:after="120"/>
        <w:rPr>
          <w:b/>
          <w:color w:val="000000"/>
          <w:sz w:val="22"/>
          <w:szCs w:val="22"/>
        </w:rPr>
      </w:pPr>
      <w:r w:rsidRPr="000A636B">
        <w:rPr>
          <w:b/>
          <w:color w:val="000000"/>
          <w:sz w:val="22"/>
          <w:szCs w:val="22"/>
        </w:rPr>
        <w:t xml:space="preserve">FINANSZÍROZÁSI KIADÁSOK </w:t>
      </w:r>
    </w:p>
    <w:p w:rsidR="0066674E" w:rsidRPr="00F94BB1" w:rsidRDefault="0066674E" w:rsidP="0066674E">
      <w:pPr>
        <w:pStyle w:val="NormlWeb"/>
        <w:spacing w:line="360" w:lineRule="auto"/>
        <w:jc w:val="both"/>
        <w:rPr>
          <w:color w:val="000000"/>
          <w:sz w:val="22"/>
          <w:szCs w:val="22"/>
        </w:rPr>
      </w:pPr>
      <w:r w:rsidRPr="00F94BB1">
        <w:rPr>
          <w:color w:val="000000"/>
          <w:sz w:val="22"/>
          <w:szCs w:val="22"/>
        </w:rPr>
        <w:t xml:space="preserve">A finanszírozási kiadások előirányzata </w:t>
      </w:r>
      <w:r>
        <w:rPr>
          <w:color w:val="000000"/>
          <w:sz w:val="22"/>
          <w:szCs w:val="22"/>
        </w:rPr>
        <w:t>32.954,</w:t>
      </w:r>
      <w:r w:rsidRPr="00F94BB1">
        <w:rPr>
          <w:color w:val="000000"/>
          <w:sz w:val="22"/>
          <w:szCs w:val="22"/>
        </w:rPr>
        <w:t xml:space="preserve">- Ft-tal </w:t>
      </w:r>
      <w:r>
        <w:rPr>
          <w:color w:val="000000"/>
          <w:sz w:val="22"/>
          <w:szCs w:val="22"/>
        </w:rPr>
        <w:t xml:space="preserve">nő </w:t>
      </w:r>
      <w:r w:rsidRPr="00F94BB1">
        <w:rPr>
          <w:color w:val="000000"/>
          <w:sz w:val="22"/>
          <w:szCs w:val="22"/>
        </w:rPr>
        <w:t>az államháztartáson belüli megelőle</w:t>
      </w:r>
      <w:r>
        <w:rPr>
          <w:color w:val="000000"/>
          <w:sz w:val="22"/>
          <w:szCs w:val="22"/>
        </w:rPr>
        <w:t>gezés  jogcímen közfoglalkoztatáshoz kapcsolódóan.</w:t>
      </w:r>
    </w:p>
    <w:p w:rsidR="0066674E" w:rsidRDefault="0066674E" w:rsidP="0066674E">
      <w:pPr>
        <w:pStyle w:val="NormlWeb"/>
        <w:jc w:val="both"/>
        <w:rPr>
          <w:b/>
          <w:bCs/>
          <w:iCs/>
          <w:color w:val="000000"/>
          <w:sz w:val="22"/>
          <w:szCs w:val="22"/>
        </w:rPr>
      </w:pPr>
    </w:p>
    <w:p w:rsidR="0066674E" w:rsidRPr="00DE2BD2" w:rsidRDefault="0066674E" w:rsidP="0066674E">
      <w:pPr>
        <w:pStyle w:val="NormlWeb"/>
        <w:jc w:val="both"/>
        <w:rPr>
          <w:b/>
          <w:bCs/>
          <w:iCs/>
          <w:color w:val="000000"/>
          <w:sz w:val="22"/>
          <w:szCs w:val="22"/>
        </w:rPr>
      </w:pPr>
      <w:r w:rsidRPr="00DE2BD2">
        <w:rPr>
          <w:b/>
          <w:bCs/>
          <w:iCs/>
          <w:color w:val="000000"/>
          <w:sz w:val="22"/>
          <w:szCs w:val="22"/>
        </w:rPr>
        <w:t>LÉTSZÁM</w:t>
      </w:r>
    </w:p>
    <w:p w:rsidR="0066674E" w:rsidRDefault="0066674E" w:rsidP="0066674E">
      <w:pPr>
        <w:spacing w:line="360" w:lineRule="auto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Képviselő-testület 122/2024.(VII.25.) sz. határozatában döntött a DÓHSZK</w:t>
      </w:r>
      <w:r w:rsidRPr="00F66A06">
        <w:rPr>
          <w:bCs/>
          <w:iCs/>
          <w:color w:val="000000"/>
          <w:sz w:val="22"/>
          <w:szCs w:val="22"/>
        </w:rPr>
        <w:t xml:space="preserve"> Szervezeti és Működési S</w:t>
      </w:r>
      <w:r>
        <w:rPr>
          <w:bCs/>
          <w:iCs/>
          <w:color w:val="000000"/>
          <w:sz w:val="22"/>
          <w:szCs w:val="22"/>
        </w:rPr>
        <w:t>zabályzatának módosításáról. Az elfogadott módosítás az óvodai álláshelyek 7 fővel  történő csökkenését eredményezte az alábbiak szerint: 4 pedagógus álláshely, 2 dajka álláshely, 1 pedagógus asszisztens álláshely.</w:t>
      </w:r>
    </w:p>
    <w:p w:rsidR="0066674E" w:rsidRDefault="0066674E" w:rsidP="0066674E">
      <w:pPr>
        <w:spacing w:line="360" w:lineRule="auto"/>
        <w:rPr>
          <w:bCs/>
          <w:iCs/>
          <w:color w:val="000000"/>
          <w:sz w:val="22"/>
          <w:szCs w:val="22"/>
        </w:rPr>
      </w:pPr>
    </w:p>
    <w:p w:rsidR="0066674E" w:rsidRDefault="0066674E" w:rsidP="0066674E">
      <w:pPr>
        <w:rPr>
          <w:sz w:val="22"/>
          <w:szCs w:val="22"/>
        </w:rPr>
      </w:pPr>
    </w:p>
    <w:p w:rsidR="0066674E" w:rsidRDefault="0066674E" w:rsidP="0066674E">
      <w:pPr>
        <w:rPr>
          <w:sz w:val="22"/>
          <w:szCs w:val="22"/>
        </w:rPr>
      </w:pPr>
    </w:p>
    <w:p w:rsidR="0066674E" w:rsidRDefault="0066674E" w:rsidP="0066674E">
      <w:pPr>
        <w:rPr>
          <w:sz w:val="22"/>
          <w:szCs w:val="22"/>
        </w:rPr>
      </w:pPr>
    </w:p>
    <w:p w:rsidR="0066674E" w:rsidRPr="00F94BB1" w:rsidRDefault="0066674E" w:rsidP="0066674E">
      <w:pPr>
        <w:rPr>
          <w:sz w:val="22"/>
          <w:szCs w:val="22"/>
        </w:rPr>
      </w:pPr>
      <w:r w:rsidRPr="00F94BB1">
        <w:rPr>
          <w:sz w:val="22"/>
          <w:szCs w:val="22"/>
        </w:rPr>
        <w:t xml:space="preserve">Dunakeszi, 2024. </w:t>
      </w:r>
      <w:r>
        <w:rPr>
          <w:sz w:val="22"/>
          <w:szCs w:val="22"/>
        </w:rPr>
        <w:t>szeptember 17.</w:t>
      </w:r>
    </w:p>
    <w:p w:rsidR="0066674E" w:rsidRPr="00F94BB1" w:rsidRDefault="0066674E" w:rsidP="0066674E">
      <w:pPr>
        <w:rPr>
          <w:sz w:val="22"/>
          <w:szCs w:val="22"/>
        </w:rPr>
      </w:pPr>
    </w:p>
    <w:p w:rsidR="0066674E" w:rsidRPr="00F94BB1" w:rsidRDefault="0066674E" w:rsidP="0066674E">
      <w:pPr>
        <w:rPr>
          <w:sz w:val="22"/>
          <w:szCs w:val="22"/>
        </w:rPr>
      </w:pPr>
    </w:p>
    <w:p w:rsidR="0066674E" w:rsidRPr="00F94BB1" w:rsidRDefault="0066674E" w:rsidP="0066674E">
      <w:pPr>
        <w:rPr>
          <w:sz w:val="22"/>
          <w:szCs w:val="22"/>
        </w:rPr>
      </w:pPr>
    </w:p>
    <w:p w:rsidR="0066674E" w:rsidRPr="00F94BB1" w:rsidRDefault="0066674E" w:rsidP="0066674E">
      <w:pPr>
        <w:rPr>
          <w:sz w:val="22"/>
          <w:szCs w:val="22"/>
        </w:rPr>
      </w:pP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  <w:t>Dióssi Csaba sk.</w:t>
      </w:r>
    </w:p>
    <w:p w:rsidR="0066674E" w:rsidRPr="00B819C7" w:rsidRDefault="0066674E" w:rsidP="0066674E">
      <w:pPr>
        <w:jc w:val="both"/>
        <w:rPr>
          <w:sz w:val="22"/>
          <w:szCs w:val="22"/>
        </w:rPr>
      </w:pP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</w:r>
      <w:r w:rsidRPr="00F94BB1">
        <w:rPr>
          <w:sz w:val="22"/>
          <w:szCs w:val="22"/>
        </w:rPr>
        <w:tab/>
        <w:t xml:space="preserve">  polgármester</w:t>
      </w:r>
      <w:r w:rsidRPr="00F94BB1">
        <w:rPr>
          <w:sz w:val="22"/>
          <w:szCs w:val="22"/>
        </w:rPr>
        <w:tab/>
      </w:r>
    </w:p>
    <w:p w:rsidR="006D3EA5" w:rsidRDefault="0066674E">
      <w:bookmarkStart w:id="1" w:name="_GoBack"/>
      <w:bookmarkEnd w:id="1"/>
    </w:p>
    <w:sectPr w:rsidR="006D3EA5" w:rsidSect="002E165D">
      <w:footerReference w:type="default" r:id="rId4"/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798226"/>
      <w:docPartObj>
        <w:docPartGallery w:val="Page Numbers (Bottom of Page)"/>
        <w:docPartUnique/>
      </w:docPartObj>
    </w:sdtPr>
    <w:sdtEndPr/>
    <w:sdtContent>
      <w:p w:rsidR="001219FF" w:rsidRDefault="0066674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1219FF" w:rsidRDefault="0066674E">
    <w:pPr>
      <w:pStyle w:val="llb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74E"/>
    <w:rsid w:val="00046F8B"/>
    <w:rsid w:val="0066674E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AAD885-ED7D-46F2-A3C9-58BD26C07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6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rsid w:val="0066674E"/>
    <w:pPr>
      <w:spacing w:after="240"/>
    </w:pPr>
  </w:style>
  <w:style w:type="paragraph" w:styleId="Szvegtrzs">
    <w:name w:val="Body Text"/>
    <w:basedOn w:val="Norml"/>
    <w:link w:val="SzvegtrzsChar"/>
    <w:uiPriority w:val="99"/>
    <w:rsid w:val="0066674E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basedOn w:val="Bekezdsalapbettpusa"/>
    <w:link w:val="Szvegtrzs"/>
    <w:uiPriority w:val="99"/>
    <w:rsid w:val="0066674E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66674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6674E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3266</Words>
  <Characters>22538</Characters>
  <Application>Microsoft Office Word</Application>
  <DocSecurity>0</DocSecurity>
  <Lines>187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2024-09-18T13:45:00Z</dcterms:created>
  <dcterms:modified xsi:type="dcterms:W3CDTF">2024-09-18T13:45:00Z</dcterms:modified>
</cp:coreProperties>
</file>